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423" w14:textId="5CC8D989" w:rsidR="00020E21" w:rsidRPr="002E6950" w:rsidRDefault="00A51089" w:rsidP="0038653A">
      <w:pPr>
        <w:spacing w:before="240"/>
        <w:rPr>
          <w:b/>
          <w:bCs/>
          <w:noProof/>
        </w:rPr>
      </w:pPr>
      <w:r>
        <w:rPr>
          <w:noProof/>
          <w:u w:val="single"/>
        </w:rPr>
        <w:t xml:space="preserve">Schell </w:t>
      </w:r>
      <w:r w:rsidR="004961F4">
        <w:rPr>
          <w:noProof/>
          <w:u w:val="single"/>
        </w:rPr>
        <w:t>MODUS Brausethermostat</w:t>
      </w:r>
      <w:r w:rsidR="000B44F0">
        <w:rPr>
          <w:noProof/>
          <w:u w:val="single"/>
        </w:rPr>
        <w:t xml:space="preserve"> mit Verbrühungs- und Verbrennungsschutz im Wärmebildvergleich</w:t>
      </w:r>
    </w:p>
    <w:p w14:paraId="2F30BE21" w14:textId="394F8890" w:rsidR="00675AC9" w:rsidRPr="002E6950" w:rsidRDefault="004961F4" w:rsidP="0038653A">
      <w:pPr>
        <w:spacing w:before="240"/>
        <w:rPr>
          <w:b/>
          <w:noProof/>
          <w:sz w:val="28"/>
          <w:szCs w:val="28"/>
        </w:rPr>
      </w:pPr>
      <w:r>
        <w:rPr>
          <w:b/>
          <w:noProof/>
          <w:sz w:val="28"/>
          <w:szCs w:val="28"/>
        </w:rPr>
        <w:t>Dopp</w:t>
      </w:r>
      <w:r w:rsidR="00731645">
        <w:rPr>
          <w:b/>
          <w:noProof/>
          <w:sz w:val="28"/>
          <w:szCs w:val="28"/>
        </w:rPr>
        <w:t>el</w:t>
      </w:r>
      <w:r>
        <w:rPr>
          <w:b/>
          <w:noProof/>
          <w:sz w:val="28"/>
          <w:szCs w:val="28"/>
        </w:rPr>
        <w:t>ter Schutz beim Duschen</w:t>
      </w:r>
    </w:p>
    <w:p w14:paraId="2CCA8EE8" w14:textId="4279CED1" w:rsidR="0019594F" w:rsidRDefault="004961F4" w:rsidP="0019594F">
      <w:pPr>
        <w:spacing w:before="240"/>
        <w:rPr>
          <w:rFonts w:cs="Arial"/>
          <w:b/>
          <w:bCs/>
          <w:sz w:val="22"/>
          <w:szCs w:val="22"/>
        </w:rPr>
      </w:pPr>
      <w:r>
        <w:rPr>
          <w:rFonts w:cs="Arial"/>
          <w:b/>
          <w:bCs/>
          <w:sz w:val="22"/>
          <w:szCs w:val="22"/>
        </w:rPr>
        <w:t>Das Badezimmer, der Ort an dem wir uns entspannen und erfrischen, birgt eine unterschätzte Gefahr: Verbrühungen und Verbrennungen durch zu heißes Wasser. Duscharmaturen ohne entsprechende Schutztechnologien können hier im schlimmste</w:t>
      </w:r>
      <w:r w:rsidR="001F3BFA">
        <w:rPr>
          <w:rFonts w:cs="Arial"/>
          <w:b/>
          <w:bCs/>
          <w:sz w:val="22"/>
          <w:szCs w:val="22"/>
        </w:rPr>
        <w:t>n</w:t>
      </w:r>
      <w:r>
        <w:rPr>
          <w:rFonts w:cs="Arial"/>
          <w:b/>
          <w:bCs/>
          <w:sz w:val="22"/>
          <w:szCs w:val="22"/>
        </w:rPr>
        <w:t xml:space="preserve"> Fall zu erheblichen Verletzungen führen</w:t>
      </w:r>
      <w:r w:rsidR="00391608">
        <w:rPr>
          <w:rFonts w:cs="Arial"/>
          <w:b/>
          <w:bCs/>
          <w:sz w:val="22"/>
          <w:szCs w:val="22"/>
        </w:rPr>
        <w:t>. Dies können zum einen</w:t>
      </w:r>
      <w:r>
        <w:rPr>
          <w:rFonts w:cs="Arial"/>
          <w:b/>
          <w:bCs/>
          <w:sz w:val="22"/>
          <w:szCs w:val="22"/>
        </w:rPr>
        <w:t xml:space="preserve"> Haut</w:t>
      </w:r>
      <w:r w:rsidR="00083E85">
        <w:rPr>
          <w:rFonts w:cs="Arial"/>
          <w:b/>
          <w:bCs/>
          <w:sz w:val="22"/>
          <w:szCs w:val="22"/>
        </w:rPr>
        <w:t xml:space="preserve">schädigungen </w:t>
      </w:r>
      <w:r w:rsidR="00391608">
        <w:rPr>
          <w:rFonts w:cs="Arial"/>
          <w:b/>
          <w:bCs/>
          <w:sz w:val="22"/>
          <w:szCs w:val="22"/>
        </w:rPr>
        <w:t xml:space="preserve">sein, zum anderen aber auch Sekundärgefahren, wie </w:t>
      </w:r>
      <w:r>
        <w:rPr>
          <w:rFonts w:cs="Arial"/>
          <w:b/>
          <w:bCs/>
          <w:sz w:val="22"/>
          <w:szCs w:val="22"/>
        </w:rPr>
        <w:t>Stürze infolge von Fluchtreaktionen</w:t>
      </w:r>
      <w:r w:rsidR="00391608">
        <w:rPr>
          <w:rFonts w:cs="Arial"/>
          <w:b/>
          <w:bCs/>
          <w:sz w:val="22"/>
          <w:szCs w:val="22"/>
        </w:rPr>
        <w:t xml:space="preserve"> auf nassem Boden nach Kontakt mit zu heißem Wasser</w:t>
      </w:r>
      <w:r>
        <w:rPr>
          <w:rFonts w:cs="Arial"/>
          <w:b/>
          <w:bCs/>
          <w:sz w:val="22"/>
          <w:szCs w:val="22"/>
        </w:rPr>
        <w:t xml:space="preserve">. Besonders gefährdet sind Menschen mit eingeschränktem Reaktionsvermögen, wie Kinder und Senioren. </w:t>
      </w:r>
      <w:r w:rsidR="00731645">
        <w:rPr>
          <w:rFonts w:cs="Arial"/>
          <w:b/>
          <w:bCs/>
          <w:sz w:val="22"/>
          <w:szCs w:val="22"/>
        </w:rPr>
        <w:t>Das</w:t>
      </w:r>
      <w:r>
        <w:rPr>
          <w:rFonts w:cs="Arial"/>
          <w:b/>
          <w:bCs/>
          <w:sz w:val="22"/>
          <w:szCs w:val="22"/>
        </w:rPr>
        <w:t xml:space="preserve"> Brausethermostat MODUS MD-T </w:t>
      </w:r>
      <w:r w:rsidR="00731645">
        <w:rPr>
          <w:rFonts w:cs="Arial"/>
          <w:b/>
          <w:bCs/>
          <w:sz w:val="22"/>
          <w:szCs w:val="22"/>
        </w:rPr>
        <w:t xml:space="preserve">von Schell bietet gleich doppelten Schutz unter der Dusche: Die ThermoProtect-Technologie </w:t>
      </w:r>
      <w:r w:rsidR="00391608">
        <w:rPr>
          <w:rFonts w:cs="Arial"/>
          <w:b/>
          <w:bCs/>
          <w:sz w:val="22"/>
          <w:szCs w:val="22"/>
        </w:rPr>
        <w:t>bietet optimalen Verbrühungsschutz</w:t>
      </w:r>
      <w:r w:rsidR="00731645">
        <w:rPr>
          <w:rFonts w:cs="Arial"/>
          <w:b/>
          <w:bCs/>
          <w:sz w:val="22"/>
          <w:szCs w:val="22"/>
        </w:rPr>
        <w:t xml:space="preserve">, während die IsoBody-Technologie des </w:t>
      </w:r>
      <w:r w:rsidR="00391608">
        <w:rPr>
          <w:rFonts w:cs="Arial"/>
          <w:b/>
          <w:bCs/>
          <w:sz w:val="22"/>
          <w:szCs w:val="22"/>
        </w:rPr>
        <w:t xml:space="preserve">thermisch entkoppelten </w:t>
      </w:r>
      <w:r w:rsidR="00731645">
        <w:rPr>
          <w:rFonts w:cs="Arial"/>
          <w:b/>
          <w:bCs/>
          <w:sz w:val="22"/>
          <w:szCs w:val="22"/>
        </w:rPr>
        <w:t xml:space="preserve">Gehäuses für Verbrennungsschutz sorgt. Wie zuverlässig das MODUS Brausethermostat Nutzer </w:t>
      </w:r>
      <w:r w:rsidR="001F3BFA">
        <w:rPr>
          <w:rFonts w:cs="Arial"/>
          <w:b/>
          <w:bCs/>
          <w:sz w:val="22"/>
          <w:szCs w:val="22"/>
        </w:rPr>
        <w:t xml:space="preserve">damit </w:t>
      </w:r>
      <w:r w:rsidR="00731645">
        <w:rPr>
          <w:rFonts w:cs="Arial"/>
          <w:b/>
          <w:bCs/>
          <w:sz w:val="22"/>
          <w:szCs w:val="22"/>
        </w:rPr>
        <w:t xml:space="preserve">vor Gefahren durch zu heißes Wasser </w:t>
      </w:r>
      <w:r w:rsidR="001F3BFA">
        <w:rPr>
          <w:rFonts w:cs="Arial"/>
          <w:b/>
          <w:bCs/>
          <w:sz w:val="22"/>
          <w:szCs w:val="22"/>
        </w:rPr>
        <w:t>schützt</w:t>
      </w:r>
      <w:r w:rsidR="00731645">
        <w:rPr>
          <w:rFonts w:cs="Arial"/>
          <w:b/>
          <w:bCs/>
          <w:sz w:val="22"/>
          <w:szCs w:val="22"/>
        </w:rPr>
        <w:t xml:space="preserve">, macht der Wärmebildvergleich mit einer herkömmlichen Duscharmatur deutlich. </w:t>
      </w:r>
    </w:p>
    <w:p w14:paraId="0C4443A3" w14:textId="740B3DAF" w:rsidR="001E662F" w:rsidRDefault="0019594F" w:rsidP="0019594F">
      <w:pPr>
        <w:spacing w:before="240"/>
        <w:rPr>
          <w:rFonts w:cs="Arial"/>
          <w:sz w:val="22"/>
          <w:szCs w:val="22"/>
        </w:rPr>
      </w:pPr>
      <w:r>
        <w:rPr>
          <w:rFonts w:cs="Arial"/>
          <w:sz w:val="22"/>
          <w:szCs w:val="22"/>
        </w:rPr>
        <w:t xml:space="preserve">Um Nutzer bestmöglich vor Verbrühungen und Verbrennungen zu bewahren, wurde die Aufputz-Duscharmatur </w:t>
      </w:r>
      <w:hyperlink r:id="rId8" w:history="1">
        <w:r w:rsidRPr="00535572">
          <w:rPr>
            <w:rStyle w:val="Hyperlink"/>
            <w:rFonts w:cs="Arial"/>
            <w:sz w:val="22"/>
            <w:szCs w:val="22"/>
          </w:rPr>
          <w:t>MODUS MD-T</w:t>
        </w:r>
      </w:hyperlink>
      <w:r>
        <w:rPr>
          <w:rFonts w:cs="Arial"/>
          <w:sz w:val="22"/>
          <w:szCs w:val="22"/>
        </w:rPr>
        <w:t xml:space="preserve"> von Schell mit zwei durchdachten Technologien ausgestattet. </w:t>
      </w:r>
    </w:p>
    <w:p w14:paraId="7C7400FC" w14:textId="0132C5EA" w:rsidR="001E662F" w:rsidRPr="00A51089" w:rsidRDefault="00A51089" w:rsidP="0019594F">
      <w:pPr>
        <w:spacing w:before="240"/>
        <w:rPr>
          <w:rFonts w:cs="Arial"/>
          <w:b/>
          <w:bCs/>
          <w:sz w:val="22"/>
          <w:szCs w:val="22"/>
        </w:rPr>
      </w:pPr>
      <w:r w:rsidRPr="00A51089">
        <w:rPr>
          <w:rFonts w:cs="Arial"/>
          <w:b/>
          <w:bCs/>
          <w:sz w:val="22"/>
          <w:szCs w:val="22"/>
        </w:rPr>
        <w:t xml:space="preserve">Unbesorgt duschen </w:t>
      </w:r>
      <w:r>
        <w:rPr>
          <w:rFonts w:cs="Arial"/>
          <w:b/>
          <w:bCs/>
          <w:sz w:val="22"/>
          <w:szCs w:val="22"/>
        </w:rPr>
        <w:t>dank</w:t>
      </w:r>
      <w:r w:rsidRPr="00A51089">
        <w:rPr>
          <w:rFonts w:cs="Arial"/>
          <w:b/>
          <w:bCs/>
          <w:sz w:val="22"/>
          <w:szCs w:val="22"/>
        </w:rPr>
        <w:t xml:space="preserve"> Verbrühungs- und Verbrennungsschutz</w:t>
      </w:r>
    </w:p>
    <w:p w14:paraId="2FF10344" w14:textId="391C7CC0" w:rsidR="00391608" w:rsidRDefault="00391608" w:rsidP="0019594F">
      <w:pPr>
        <w:spacing w:before="240"/>
        <w:rPr>
          <w:rFonts w:cs="Arial"/>
          <w:sz w:val="22"/>
          <w:szCs w:val="22"/>
        </w:rPr>
      </w:pPr>
      <w:r>
        <w:rPr>
          <w:rFonts w:cs="Arial"/>
          <w:sz w:val="22"/>
          <w:szCs w:val="22"/>
        </w:rPr>
        <w:t>Die clevere ThermoProtect-Technologie sorgt für eine konstante Wassertemperatur – auch bei Druckschwankungen im System. Darüber hinaus</w:t>
      </w:r>
      <w:r w:rsidR="001E662F">
        <w:rPr>
          <w:rFonts w:cs="Arial"/>
          <w:sz w:val="22"/>
          <w:szCs w:val="22"/>
        </w:rPr>
        <w:t xml:space="preserve"> stoppt der Wasserfluss bei Ausfall der Kaltwasserleitung automatisch. Nutzer werden so zuverlässig vor Verbrühungen geschützt. Die arretier- bzw. entriegelbare Temperatursperre ermöglicht zudem ein besonders komfortables und müheloses Justieren der Auslauftemperatur: </w:t>
      </w:r>
      <w:r w:rsidR="001E662F">
        <w:rPr>
          <w:rFonts w:cs="Arial"/>
          <w:sz w:val="22"/>
          <w:szCs w:val="22"/>
        </w:rPr>
        <w:lastRenderedPageBreak/>
        <w:t xml:space="preserve">Im normalen Gebrauch lässt sich die Temperatur bis auf 38 °C einstellen. </w:t>
      </w:r>
      <w:r w:rsidR="0097756B">
        <w:rPr>
          <w:rFonts w:cs="Arial"/>
          <w:sz w:val="22"/>
          <w:szCs w:val="22"/>
        </w:rPr>
        <w:t>Erst</w:t>
      </w:r>
      <w:r w:rsidR="001E662F">
        <w:rPr>
          <w:rFonts w:cs="Arial"/>
          <w:sz w:val="22"/>
          <w:szCs w:val="22"/>
        </w:rPr>
        <w:t xml:space="preserve"> durch </w:t>
      </w:r>
      <w:r w:rsidR="0097756B">
        <w:rPr>
          <w:rFonts w:cs="Arial"/>
          <w:sz w:val="22"/>
          <w:szCs w:val="22"/>
        </w:rPr>
        <w:t xml:space="preserve">bewusstes Entsperren per </w:t>
      </w:r>
      <w:r w:rsidR="001E662F">
        <w:rPr>
          <w:rFonts w:cs="Arial"/>
          <w:sz w:val="22"/>
          <w:szCs w:val="22"/>
        </w:rPr>
        <w:t>Knopfdruck ist eine Erhöhung der Wassertemperatur auf maximal 43 °C möglich.</w:t>
      </w:r>
      <w:r w:rsidR="00A51089">
        <w:rPr>
          <w:rFonts w:cs="Arial"/>
          <w:sz w:val="22"/>
          <w:szCs w:val="22"/>
        </w:rPr>
        <w:t xml:space="preserve"> </w:t>
      </w:r>
    </w:p>
    <w:p w14:paraId="508A64E2" w14:textId="43855CD0" w:rsidR="0097756B" w:rsidRDefault="00A51089" w:rsidP="0019594F">
      <w:pPr>
        <w:spacing w:before="240"/>
        <w:rPr>
          <w:rFonts w:cs="Arial"/>
          <w:sz w:val="22"/>
          <w:szCs w:val="22"/>
        </w:rPr>
      </w:pPr>
      <w:r>
        <w:rPr>
          <w:rFonts w:cs="Arial"/>
          <w:sz w:val="22"/>
          <w:szCs w:val="22"/>
        </w:rPr>
        <w:t>Doch n</w:t>
      </w:r>
      <w:r w:rsidR="001E662F">
        <w:rPr>
          <w:rFonts w:cs="Arial"/>
          <w:sz w:val="22"/>
          <w:szCs w:val="22"/>
        </w:rPr>
        <w:t>icht nur der direkte Kontakt mit heißem Wasser</w:t>
      </w:r>
      <w:r w:rsidR="000B44F0">
        <w:rPr>
          <w:rFonts w:cs="Arial"/>
          <w:sz w:val="22"/>
          <w:szCs w:val="22"/>
        </w:rPr>
        <w:t>,</w:t>
      </w:r>
      <w:r w:rsidR="001E662F">
        <w:rPr>
          <w:rFonts w:cs="Arial"/>
          <w:sz w:val="22"/>
          <w:szCs w:val="22"/>
        </w:rPr>
        <w:t xml:space="preserve"> </w:t>
      </w:r>
      <w:r w:rsidR="00391608">
        <w:rPr>
          <w:rFonts w:cs="Arial"/>
          <w:sz w:val="22"/>
          <w:szCs w:val="22"/>
        </w:rPr>
        <w:t xml:space="preserve">sondern </w:t>
      </w:r>
      <w:r w:rsidR="001E662F">
        <w:rPr>
          <w:rFonts w:cs="Arial"/>
          <w:sz w:val="22"/>
          <w:szCs w:val="22"/>
        </w:rPr>
        <w:t xml:space="preserve">auch das Berühren </w:t>
      </w:r>
      <w:r w:rsidR="00391608">
        <w:rPr>
          <w:rFonts w:cs="Arial"/>
          <w:sz w:val="22"/>
          <w:szCs w:val="22"/>
        </w:rPr>
        <w:t xml:space="preserve">eines </w:t>
      </w:r>
      <w:r w:rsidR="00EB646E">
        <w:rPr>
          <w:rFonts w:cs="Arial"/>
          <w:sz w:val="22"/>
          <w:szCs w:val="22"/>
        </w:rPr>
        <w:t xml:space="preserve">Armaturengehäuses </w:t>
      </w:r>
      <w:r w:rsidR="001E662F">
        <w:rPr>
          <w:rFonts w:cs="Arial"/>
          <w:sz w:val="22"/>
          <w:szCs w:val="22"/>
        </w:rPr>
        <w:t xml:space="preserve">kann zu Verletzungen führen. Bereits ab Temperaturen von 45 °C können Zellen geschädigt werden, wenn Hitze auf Haut oder Gewebe einwirkt. Zur Senkung des Verbrennungsrisikos verfügt das MODUS Brausethermostat über die sogenannte IsoBody-Technologie: Das thermisch entkoppelte Gehäuse erhitzt sich nicht, sondern </w:t>
      </w:r>
      <w:r w:rsidR="00391608">
        <w:rPr>
          <w:rFonts w:cs="Arial"/>
          <w:sz w:val="22"/>
          <w:szCs w:val="22"/>
        </w:rPr>
        <w:t xml:space="preserve">behält nahezu die Umgebungstemperatur bei und </w:t>
      </w:r>
      <w:r w:rsidR="001E662F">
        <w:rPr>
          <w:rFonts w:cs="Arial"/>
          <w:sz w:val="22"/>
          <w:szCs w:val="22"/>
        </w:rPr>
        <w:t>erwärmt sich höchstens auf die gewählte Auslauftemperatur.</w:t>
      </w:r>
      <w:r w:rsidR="0097756B">
        <w:rPr>
          <w:rFonts w:cs="Arial"/>
          <w:sz w:val="22"/>
          <w:szCs w:val="22"/>
        </w:rPr>
        <w:t xml:space="preserve"> Duschende können sich so ganz frei und bedenkenlos bewegen, denn das Berühren des Gehäuses der </w:t>
      </w:r>
      <w:hyperlink r:id="rId9" w:history="1">
        <w:r w:rsidR="0097756B" w:rsidRPr="000964B8">
          <w:rPr>
            <w:rStyle w:val="Hyperlink"/>
            <w:rFonts w:cs="Arial"/>
            <w:sz w:val="22"/>
            <w:szCs w:val="22"/>
          </w:rPr>
          <w:t>MODUS Duscharmatur</w:t>
        </w:r>
      </w:hyperlink>
      <w:r w:rsidR="0097756B">
        <w:rPr>
          <w:rFonts w:cs="Arial"/>
          <w:sz w:val="22"/>
          <w:szCs w:val="22"/>
        </w:rPr>
        <w:t xml:space="preserve"> stellt keine Gefahr dar.</w:t>
      </w:r>
    </w:p>
    <w:p w14:paraId="3801314F" w14:textId="6A9924E4" w:rsidR="00391608" w:rsidRPr="0084025A" w:rsidRDefault="00391608" w:rsidP="0019594F">
      <w:pPr>
        <w:spacing w:before="240"/>
        <w:rPr>
          <w:rFonts w:cs="Arial"/>
          <w:b/>
          <w:bCs/>
          <w:sz w:val="22"/>
          <w:szCs w:val="22"/>
        </w:rPr>
      </w:pPr>
      <w:r w:rsidRPr="0084025A">
        <w:rPr>
          <w:rFonts w:cs="Arial"/>
          <w:b/>
          <w:bCs/>
          <w:sz w:val="22"/>
          <w:szCs w:val="22"/>
        </w:rPr>
        <w:t>Fazit</w:t>
      </w:r>
    </w:p>
    <w:p w14:paraId="57C6EE84" w14:textId="10FB7AE6" w:rsidR="004961F4" w:rsidRDefault="00091371" w:rsidP="0019594F">
      <w:pPr>
        <w:spacing w:before="240"/>
        <w:rPr>
          <w:rFonts w:cs="Arial"/>
          <w:sz w:val="22"/>
          <w:szCs w:val="22"/>
        </w:rPr>
      </w:pPr>
      <w:r>
        <w:rPr>
          <w:rFonts w:cs="Arial"/>
          <w:sz w:val="22"/>
          <w:szCs w:val="22"/>
        </w:rPr>
        <w:t xml:space="preserve">Dank IsoBody-Technologie, ThermoProtect-Technologie genießen Nutzer beim Duschen mit dem MODUS Brausethermostat nicht nur höchsten Duschkomfort, sondern auch das </w:t>
      </w:r>
      <w:r w:rsidR="00A51089">
        <w:rPr>
          <w:rFonts w:cs="Arial"/>
          <w:sz w:val="22"/>
          <w:szCs w:val="22"/>
        </w:rPr>
        <w:t xml:space="preserve">gute Gefühl, </w:t>
      </w:r>
      <w:r w:rsidR="00EB646E">
        <w:rPr>
          <w:rFonts w:cs="Arial"/>
          <w:sz w:val="22"/>
          <w:szCs w:val="22"/>
        </w:rPr>
        <w:t>zuv</w:t>
      </w:r>
      <w:r w:rsidR="00EB5EAB">
        <w:rPr>
          <w:rFonts w:cs="Arial"/>
          <w:sz w:val="22"/>
          <w:szCs w:val="22"/>
        </w:rPr>
        <w:t>e</w:t>
      </w:r>
      <w:r w:rsidR="00EB646E">
        <w:rPr>
          <w:rFonts w:cs="Arial"/>
          <w:sz w:val="22"/>
          <w:szCs w:val="22"/>
        </w:rPr>
        <w:t>rlässig</w:t>
      </w:r>
      <w:r w:rsidR="00B76857">
        <w:rPr>
          <w:rFonts w:cs="Arial"/>
          <w:sz w:val="22"/>
          <w:szCs w:val="22"/>
        </w:rPr>
        <w:t xml:space="preserve"> </w:t>
      </w:r>
      <w:r w:rsidR="00A51089">
        <w:rPr>
          <w:rFonts w:cs="Arial"/>
          <w:sz w:val="22"/>
          <w:szCs w:val="22"/>
        </w:rPr>
        <w:t>vor Verbrühungen sowie Verbrennungen geschützt zu sein.</w:t>
      </w:r>
    </w:p>
    <w:p w14:paraId="2B4AFBF8" w14:textId="77777777" w:rsidR="004961F4" w:rsidRDefault="004961F4" w:rsidP="00DE7331">
      <w:pPr>
        <w:spacing w:line="276" w:lineRule="auto"/>
        <w:rPr>
          <w:rFonts w:cs="Arial"/>
          <w:sz w:val="22"/>
          <w:szCs w:val="22"/>
        </w:rPr>
      </w:pPr>
    </w:p>
    <w:p w14:paraId="0347372D" w14:textId="77777777" w:rsidR="004961F4" w:rsidRPr="002E6950" w:rsidRDefault="004961F4" w:rsidP="00DE7331">
      <w:pPr>
        <w:spacing w:line="276" w:lineRule="auto"/>
        <w:rPr>
          <w:rFonts w:cs="Arial"/>
          <w:b/>
          <w:sz w:val="20"/>
          <w:szCs w:val="20"/>
        </w:rPr>
      </w:pPr>
    </w:p>
    <w:p w14:paraId="59D2B5AF" w14:textId="77777777" w:rsidR="00D66BE8" w:rsidRPr="002E6950" w:rsidRDefault="00D66BE8" w:rsidP="00D66BE8">
      <w:pPr>
        <w:spacing w:line="276" w:lineRule="auto"/>
        <w:rPr>
          <w:rFonts w:ascii="Calibri" w:hAnsi="Calibri" w:cs="Arial"/>
          <w:b/>
          <w:sz w:val="20"/>
          <w:szCs w:val="20"/>
        </w:rPr>
      </w:pPr>
      <w:r w:rsidRPr="002E6950">
        <w:rPr>
          <w:rFonts w:cs="Arial"/>
          <w:b/>
          <w:sz w:val="20"/>
          <w:szCs w:val="20"/>
        </w:rPr>
        <w:t xml:space="preserve">Über Schell </w:t>
      </w:r>
    </w:p>
    <w:p w14:paraId="1F00393A" w14:textId="77777777" w:rsidR="00653F91" w:rsidRPr="002E6950" w:rsidRDefault="00D66BE8" w:rsidP="00653F91">
      <w:pPr>
        <w:pStyle w:val="EinfAbs"/>
        <w:tabs>
          <w:tab w:val="left" w:pos="200"/>
        </w:tabs>
        <w:spacing w:line="276" w:lineRule="auto"/>
        <w:rPr>
          <w:rFonts w:ascii="Arial" w:hAnsi="Arial" w:cs="Arial"/>
          <w:color w:val="auto"/>
          <w:sz w:val="18"/>
          <w:szCs w:val="18"/>
        </w:rPr>
      </w:pPr>
      <w:r w:rsidRPr="002E6950">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1548621D" w14:textId="77777777" w:rsidR="008611D7" w:rsidRDefault="008611D7">
      <w:pPr>
        <w:spacing w:line="240" w:lineRule="auto"/>
        <w:rPr>
          <w:rFonts w:cs="Arial"/>
          <w:b/>
          <w:bCs/>
        </w:rPr>
      </w:pPr>
    </w:p>
    <w:p w14:paraId="370C6F0E" w14:textId="16943C5B" w:rsidR="00844343" w:rsidRPr="002E6950" w:rsidRDefault="00844343" w:rsidP="00653F91">
      <w:pPr>
        <w:pStyle w:val="EinfAbs"/>
        <w:tabs>
          <w:tab w:val="left" w:pos="200"/>
        </w:tabs>
        <w:spacing w:line="276" w:lineRule="auto"/>
        <w:rPr>
          <w:rFonts w:ascii="Arial" w:hAnsi="Arial" w:cs="Arial"/>
          <w:b/>
          <w:bCs/>
        </w:rPr>
      </w:pPr>
    </w:p>
    <w:p w14:paraId="667006A4" w14:textId="77777777" w:rsidR="00083E85" w:rsidRDefault="00083E85" w:rsidP="00BB621D">
      <w:pPr>
        <w:ind w:right="-141"/>
        <w:rPr>
          <w:b/>
        </w:rPr>
      </w:pPr>
    </w:p>
    <w:p w14:paraId="2476B054" w14:textId="77777777" w:rsidR="00083E85" w:rsidRDefault="00083E85" w:rsidP="00BB621D">
      <w:pPr>
        <w:ind w:right="-141"/>
        <w:rPr>
          <w:b/>
        </w:rPr>
      </w:pPr>
    </w:p>
    <w:p w14:paraId="7CC2BCEE" w14:textId="72BBAA07" w:rsidR="003C6E4E" w:rsidRDefault="00DE7210" w:rsidP="00BB621D">
      <w:pPr>
        <w:ind w:right="-141"/>
        <w:rPr>
          <w:b/>
        </w:rPr>
      </w:pPr>
      <w:r w:rsidRPr="004E31DC">
        <w:rPr>
          <w:b/>
        </w:rPr>
        <w:t>Bildmaterial</w:t>
      </w:r>
      <w:r w:rsidR="004E31DC">
        <w:rPr>
          <w:b/>
        </w:rPr>
        <w:t>:</w:t>
      </w:r>
    </w:p>
    <w:p w14:paraId="3551CED7" w14:textId="77777777" w:rsidR="004E31DC" w:rsidRPr="004E31DC" w:rsidRDefault="004E31DC" w:rsidP="00BB621D">
      <w:pPr>
        <w:ind w:right="-141"/>
        <w:rPr>
          <w:b/>
        </w:rPr>
      </w:pPr>
    </w:p>
    <w:p w14:paraId="4597D41A" w14:textId="3CB65B73" w:rsidR="00083E85" w:rsidRDefault="00083E85" w:rsidP="00BB621D">
      <w:pPr>
        <w:ind w:right="-141"/>
        <w:rPr>
          <w:b/>
          <w:bCs/>
        </w:rPr>
      </w:pPr>
      <w:r>
        <w:rPr>
          <w:noProof/>
        </w:rPr>
        <w:drawing>
          <wp:inline distT="0" distB="0" distL="0" distR="0" wp14:anchorId="6537BAD7" wp14:editId="56FBF13A">
            <wp:extent cx="5544062" cy="4076700"/>
            <wp:effectExtent l="0" t="0" r="0" b="0"/>
            <wp:docPr id="529964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523" cy="4080715"/>
                    </a:xfrm>
                    <a:prstGeom prst="rect">
                      <a:avLst/>
                    </a:prstGeom>
                    <a:noFill/>
                    <a:ln>
                      <a:noFill/>
                    </a:ln>
                  </pic:spPr>
                </pic:pic>
              </a:graphicData>
            </a:graphic>
          </wp:inline>
        </w:drawing>
      </w:r>
    </w:p>
    <w:p w14:paraId="1F6F7D59" w14:textId="13D0F292" w:rsidR="00083E85" w:rsidRPr="00083E85" w:rsidRDefault="00083E85" w:rsidP="00BB621D">
      <w:pPr>
        <w:ind w:right="-141"/>
        <w:rPr>
          <w:sz w:val="22"/>
          <w:szCs w:val="22"/>
        </w:rPr>
      </w:pPr>
      <w:r>
        <w:rPr>
          <w:sz w:val="22"/>
          <w:szCs w:val="22"/>
        </w:rPr>
        <w:t>Im</w:t>
      </w:r>
      <w:r w:rsidRPr="00083E85">
        <w:rPr>
          <w:sz w:val="22"/>
          <w:szCs w:val="22"/>
        </w:rPr>
        <w:t xml:space="preserve"> Wärmebildvergleich </w:t>
      </w:r>
      <w:r>
        <w:rPr>
          <w:sz w:val="22"/>
          <w:szCs w:val="22"/>
        </w:rPr>
        <w:t xml:space="preserve">wird sichtbar, wie effektiv das MODUS Brausethermostat Nutzer vor Verbrühungen und Verbrennungen schützt: Während sich das Gehäuse einer herkömmlichen Duscharmatur </w:t>
      </w:r>
      <w:r w:rsidR="00EB646E">
        <w:rPr>
          <w:sz w:val="22"/>
          <w:szCs w:val="22"/>
        </w:rPr>
        <w:t xml:space="preserve">bis </w:t>
      </w:r>
      <w:r>
        <w:rPr>
          <w:sz w:val="22"/>
          <w:szCs w:val="22"/>
        </w:rPr>
        <w:t>auf gefährliche 65 °C erhitzt, kann das thermisch entkoppelte MODUS Gehäuse dank IsoBody-Technologie völlig ohne Verbrennungsrisiko berührt werden.</w:t>
      </w:r>
    </w:p>
    <w:p w14:paraId="5218B205" w14:textId="77777777" w:rsidR="00083E85" w:rsidRDefault="00083E85" w:rsidP="00BB621D">
      <w:pPr>
        <w:ind w:right="-141"/>
        <w:rPr>
          <w:b/>
          <w:bCs/>
        </w:rPr>
      </w:pPr>
    </w:p>
    <w:p w14:paraId="7626ACD5" w14:textId="77777777" w:rsidR="00083E85" w:rsidRPr="002E6950" w:rsidRDefault="00083E85" w:rsidP="00BB621D">
      <w:pPr>
        <w:ind w:right="-141"/>
        <w:rPr>
          <w:b/>
          <w:bCs/>
        </w:rPr>
      </w:pPr>
    </w:p>
    <w:p w14:paraId="35285918" w14:textId="4DDF639E" w:rsidR="00420D51" w:rsidRDefault="00D230AE" w:rsidP="003C6E4E">
      <w:pPr>
        <w:ind w:right="-141"/>
        <w:rPr>
          <w:b/>
        </w:rPr>
      </w:pPr>
      <w:r w:rsidRPr="002E6950">
        <w:rPr>
          <w:b/>
        </w:rPr>
        <w:t>Bild abrufbar unter:</w:t>
      </w:r>
    </w:p>
    <w:p w14:paraId="6BF891A5" w14:textId="77777777" w:rsidR="00652A60" w:rsidRDefault="00C34433" w:rsidP="00652A60">
      <w:pPr>
        <w:rPr>
          <w:rFonts w:ascii="Calibri" w:hAnsi="Calibri"/>
          <w:sz w:val="22"/>
          <w:szCs w:val="22"/>
        </w:rPr>
      </w:pPr>
      <w:hyperlink r:id="rId11" w:history="1">
        <w:r w:rsidR="00652A60">
          <w:rPr>
            <w:rStyle w:val="Hyperlink"/>
          </w:rPr>
          <w:t>https://www.bluemoon-cloud.de/s/xSEQYFC4iRSqXdr</w:t>
        </w:r>
      </w:hyperlink>
      <w:r w:rsidR="00652A60">
        <w:t xml:space="preserve"> </w:t>
      </w:r>
    </w:p>
    <w:p w14:paraId="0B93A1A3" w14:textId="77777777" w:rsidR="00D230AE" w:rsidRPr="002E6950" w:rsidRDefault="00D230AE" w:rsidP="003C6E4E">
      <w:pPr>
        <w:ind w:right="-141"/>
        <w:rPr>
          <w:b/>
        </w:rPr>
      </w:pPr>
    </w:p>
    <w:p w14:paraId="67EEAB3C" w14:textId="00924061" w:rsidR="003C6E4E" w:rsidRDefault="00535572" w:rsidP="003C6E4E">
      <w:pPr>
        <w:ind w:right="-141"/>
        <w:rPr>
          <w:rFonts w:cs="Arial"/>
          <w:sz w:val="22"/>
          <w:szCs w:val="22"/>
        </w:rPr>
      </w:pPr>
      <w:r>
        <w:rPr>
          <w:rFonts w:cs="Arial"/>
          <w:sz w:val="22"/>
          <w:szCs w:val="22"/>
        </w:rPr>
        <w:t>Bild</w:t>
      </w:r>
      <w:r w:rsidR="003C6E4E" w:rsidRPr="002E6950">
        <w:rPr>
          <w:rFonts w:cs="Arial"/>
          <w:sz w:val="22"/>
          <w:szCs w:val="22"/>
        </w:rPr>
        <w:t>: SCHELL GmbH &amp; Co. KG</w:t>
      </w:r>
      <w:r w:rsidR="003C6E4E" w:rsidRPr="00D230AE">
        <w:rPr>
          <w:rFonts w:cs="Arial"/>
          <w:sz w:val="22"/>
          <w:szCs w:val="22"/>
        </w:rPr>
        <w:t xml:space="preserve"> </w:t>
      </w:r>
    </w:p>
    <w:p w14:paraId="2DB242E6" w14:textId="2ABD4ACC" w:rsidR="00284A1C" w:rsidRDefault="00284A1C" w:rsidP="003C6E4E">
      <w:pPr>
        <w:ind w:right="-141"/>
        <w:rPr>
          <w:rFonts w:cs="Arial"/>
          <w:sz w:val="22"/>
          <w:szCs w:val="22"/>
        </w:rPr>
      </w:pPr>
    </w:p>
    <w:p w14:paraId="126CD643" w14:textId="746473DF" w:rsidR="00284A1C" w:rsidRDefault="00284A1C" w:rsidP="003C6E4E">
      <w:pPr>
        <w:ind w:right="-141"/>
        <w:rPr>
          <w:rFonts w:cs="Arial"/>
          <w:sz w:val="22"/>
          <w:szCs w:val="22"/>
        </w:rPr>
      </w:pPr>
    </w:p>
    <w:sectPr w:rsidR="00284A1C" w:rsidSect="00956D73">
      <w:headerReference w:type="default" r:id="rId12"/>
      <w:footerReference w:type="default" r:id="rId13"/>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3FA5" w14:textId="77777777" w:rsidR="005C6578" w:rsidRDefault="005C6578">
      <w:r>
        <w:separator/>
      </w:r>
    </w:p>
  </w:endnote>
  <w:endnote w:type="continuationSeparator" w:id="0">
    <w:p w14:paraId="07EFFC4E" w14:textId="77777777" w:rsidR="005C6578" w:rsidRDefault="005C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4E5595" w:rsidRDefault="006B6BC3" w:rsidP="006B6BC3">
                          <w:pPr>
                            <w:pStyle w:val="Textkrper"/>
                            <w:rPr>
                              <w:rFonts w:cs="Arial"/>
                              <w:bCs/>
                            </w:rPr>
                          </w:pPr>
                          <w:r w:rsidRPr="004E5595">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4E5595" w:rsidRDefault="006B6BC3" w:rsidP="006B6BC3">
                    <w:pPr>
                      <w:pStyle w:val="Textkrper"/>
                      <w:rPr>
                        <w:rFonts w:cs="Arial"/>
                        <w:bCs/>
                      </w:rPr>
                    </w:pPr>
                    <w:r w:rsidRPr="004E5595">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216B9659"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F26CF1">
      <w:rPr>
        <w:rStyle w:val="Seitenzahl"/>
        <w:rFonts w:cs="Arial"/>
        <w:noProof/>
        <w:sz w:val="20"/>
      </w:rPr>
      <w:t>6</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B436D3">
      <w:rPr>
        <w:rStyle w:val="Seitenzahl"/>
        <w:rFonts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7D68" w14:textId="77777777" w:rsidR="005C6578" w:rsidRDefault="005C6578">
      <w:r>
        <w:separator/>
      </w:r>
    </w:p>
  </w:footnote>
  <w:footnote w:type="continuationSeparator" w:id="0">
    <w:p w14:paraId="35E525A8" w14:textId="77777777" w:rsidR="005C6578" w:rsidRDefault="005C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40C8F486" w:rsidR="006231D2" w:rsidRDefault="006231D2">
    <w:pPr>
      <w:pStyle w:val="Kopfzeile"/>
      <w:spacing w:line="240" w:lineRule="auto"/>
      <w:rPr>
        <w:rFonts w:cs="Arial"/>
      </w:rPr>
    </w:pPr>
    <w:r>
      <w:rPr>
        <w:rFonts w:cs="Arial"/>
      </w:rPr>
      <w:t>PRESSE</w:t>
    </w:r>
    <w:r w:rsidR="006D4F8D">
      <w:rPr>
        <w:rFonts w:cs="Arial"/>
      </w:rPr>
      <w:t>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13FF4"/>
    <w:multiLevelType w:val="multilevel"/>
    <w:tmpl w:val="85C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1FE0"/>
    <w:multiLevelType w:val="multilevel"/>
    <w:tmpl w:val="177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A7D6F"/>
    <w:multiLevelType w:val="hybridMultilevel"/>
    <w:tmpl w:val="A2BEEEF0"/>
    <w:lvl w:ilvl="0" w:tplc="DD4EB3B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342806"/>
    <w:multiLevelType w:val="multilevel"/>
    <w:tmpl w:val="2E7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C2B6A"/>
    <w:multiLevelType w:val="multilevel"/>
    <w:tmpl w:val="570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16293210">
    <w:abstractNumId w:val="4"/>
  </w:num>
  <w:num w:numId="2" w16cid:durableId="1942685628">
    <w:abstractNumId w:val="3"/>
  </w:num>
  <w:num w:numId="3" w16cid:durableId="1064067673">
    <w:abstractNumId w:val="10"/>
  </w:num>
  <w:num w:numId="4" w16cid:durableId="500970276">
    <w:abstractNumId w:val="6"/>
  </w:num>
  <w:num w:numId="5" w16cid:durableId="2060593774">
    <w:abstractNumId w:val="9"/>
  </w:num>
  <w:num w:numId="6" w16cid:durableId="1336807529">
    <w:abstractNumId w:val="0"/>
  </w:num>
  <w:num w:numId="7" w16cid:durableId="2087872948">
    <w:abstractNumId w:val="7"/>
  </w:num>
  <w:num w:numId="8" w16cid:durableId="1486701725">
    <w:abstractNumId w:val="1"/>
  </w:num>
  <w:num w:numId="9" w16cid:durableId="818495590">
    <w:abstractNumId w:val="2"/>
  </w:num>
  <w:num w:numId="10" w16cid:durableId="177502741">
    <w:abstractNumId w:val="8"/>
  </w:num>
  <w:num w:numId="11" w16cid:durableId="335231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630"/>
    <w:rsid w:val="000009F2"/>
    <w:rsid w:val="00000A83"/>
    <w:rsid w:val="00000ABE"/>
    <w:rsid w:val="00001069"/>
    <w:rsid w:val="00001A8C"/>
    <w:rsid w:val="00001A92"/>
    <w:rsid w:val="00003F41"/>
    <w:rsid w:val="000040D3"/>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45753"/>
    <w:rsid w:val="00051622"/>
    <w:rsid w:val="00051F8D"/>
    <w:rsid w:val="0005217F"/>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CAA"/>
    <w:rsid w:val="00082F64"/>
    <w:rsid w:val="00083549"/>
    <w:rsid w:val="00083E85"/>
    <w:rsid w:val="00084768"/>
    <w:rsid w:val="00086B91"/>
    <w:rsid w:val="00087046"/>
    <w:rsid w:val="000875E2"/>
    <w:rsid w:val="00091371"/>
    <w:rsid w:val="000919EE"/>
    <w:rsid w:val="0009370E"/>
    <w:rsid w:val="000942BE"/>
    <w:rsid w:val="00095F20"/>
    <w:rsid w:val="000964B8"/>
    <w:rsid w:val="0009658B"/>
    <w:rsid w:val="00097185"/>
    <w:rsid w:val="000A2ECE"/>
    <w:rsid w:val="000A3CEE"/>
    <w:rsid w:val="000A5F38"/>
    <w:rsid w:val="000A640B"/>
    <w:rsid w:val="000A7CA1"/>
    <w:rsid w:val="000B44F0"/>
    <w:rsid w:val="000B4BF8"/>
    <w:rsid w:val="000B5DCC"/>
    <w:rsid w:val="000B60C0"/>
    <w:rsid w:val="000B616E"/>
    <w:rsid w:val="000B674E"/>
    <w:rsid w:val="000B6B57"/>
    <w:rsid w:val="000B6E00"/>
    <w:rsid w:val="000C1D78"/>
    <w:rsid w:val="000C3029"/>
    <w:rsid w:val="000C365C"/>
    <w:rsid w:val="000C4FA5"/>
    <w:rsid w:val="000D00D7"/>
    <w:rsid w:val="000D071E"/>
    <w:rsid w:val="000D1870"/>
    <w:rsid w:val="000D2EB2"/>
    <w:rsid w:val="000D3D9F"/>
    <w:rsid w:val="000D4063"/>
    <w:rsid w:val="000D46A3"/>
    <w:rsid w:val="000D77D0"/>
    <w:rsid w:val="000E26C3"/>
    <w:rsid w:val="000E2B51"/>
    <w:rsid w:val="000E3DE7"/>
    <w:rsid w:val="000E4981"/>
    <w:rsid w:val="000E5789"/>
    <w:rsid w:val="000E7BF1"/>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49C1"/>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47A86"/>
    <w:rsid w:val="001516B6"/>
    <w:rsid w:val="00152DD7"/>
    <w:rsid w:val="00153DE2"/>
    <w:rsid w:val="001546EE"/>
    <w:rsid w:val="001553D6"/>
    <w:rsid w:val="001556D5"/>
    <w:rsid w:val="0016061A"/>
    <w:rsid w:val="00161AE0"/>
    <w:rsid w:val="00161DB6"/>
    <w:rsid w:val="0016207F"/>
    <w:rsid w:val="001629F2"/>
    <w:rsid w:val="001643F2"/>
    <w:rsid w:val="00166FFD"/>
    <w:rsid w:val="00173712"/>
    <w:rsid w:val="00173BE0"/>
    <w:rsid w:val="00174B90"/>
    <w:rsid w:val="001756F2"/>
    <w:rsid w:val="00176401"/>
    <w:rsid w:val="001844A1"/>
    <w:rsid w:val="0018591D"/>
    <w:rsid w:val="00186B95"/>
    <w:rsid w:val="0018700E"/>
    <w:rsid w:val="00187D23"/>
    <w:rsid w:val="00192B2A"/>
    <w:rsid w:val="00192CD9"/>
    <w:rsid w:val="00194794"/>
    <w:rsid w:val="0019594F"/>
    <w:rsid w:val="001973A2"/>
    <w:rsid w:val="001A0C64"/>
    <w:rsid w:val="001A2510"/>
    <w:rsid w:val="001A2D94"/>
    <w:rsid w:val="001A6527"/>
    <w:rsid w:val="001A6F7E"/>
    <w:rsid w:val="001B0D0C"/>
    <w:rsid w:val="001B1E48"/>
    <w:rsid w:val="001B449D"/>
    <w:rsid w:val="001B4BEE"/>
    <w:rsid w:val="001B50E1"/>
    <w:rsid w:val="001B572F"/>
    <w:rsid w:val="001B6231"/>
    <w:rsid w:val="001B62EF"/>
    <w:rsid w:val="001B7768"/>
    <w:rsid w:val="001C2534"/>
    <w:rsid w:val="001C3369"/>
    <w:rsid w:val="001C3A12"/>
    <w:rsid w:val="001C3EA8"/>
    <w:rsid w:val="001C74BF"/>
    <w:rsid w:val="001D10B1"/>
    <w:rsid w:val="001D1429"/>
    <w:rsid w:val="001D21AF"/>
    <w:rsid w:val="001D4A04"/>
    <w:rsid w:val="001D692F"/>
    <w:rsid w:val="001D70B2"/>
    <w:rsid w:val="001E18D8"/>
    <w:rsid w:val="001E2A31"/>
    <w:rsid w:val="001E3679"/>
    <w:rsid w:val="001E376B"/>
    <w:rsid w:val="001E4DBE"/>
    <w:rsid w:val="001E662F"/>
    <w:rsid w:val="001E7451"/>
    <w:rsid w:val="001E7C74"/>
    <w:rsid w:val="001F0108"/>
    <w:rsid w:val="001F046C"/>
    <w:rsid w:val="001F09DA"/>
    <w:rsid w:val="001F0CAA"/>
    <w:rsid w:val="001F2D6C"/>
    <w:rsid w:val="001F3BFA"/>
    <w:rsid w:val="001F5059"/>
    <w:rsid w:val="00201315"/>
    <w:rsid w:val="00203358"/>
    <w:rsid w:val="00203B4F"/>
    <w:rsid w:val="00207557"/>
    <w:rsid w:val="002119C3"/>
    <w:rsid w:val="00212479"/>
    <w:rsid w:val="00212763"/>
    <w:rsid w:val="002131CF"/>
    <w:rsid w:val="00214973"/>
    <w:rsid w:val="00214DA8"/>
    <w:rsid w:val="00215592"/>
    <w:rsid w:val="00220226"/>
    <w:rsid w:val="00220793"/>
    <w:rsid w:val="002209B9"/>
    <w:rsid w:val="00220FE2"/>
    <w:rsid w:val="00222B7A"/>
    <w:rsid w:val="00222D9E"/>
    <w:rsid w:val="00223256"/>
    <w:rsid w:val="0022361C"/>
    <w:rsid w:val="00224C72"/>
    <w:rsid w:val="00224E16"/>
    <w:rsid w:val="00230BFC"/>
    <w:rsid w:val="00233668"/>
    <w:rsid w:val="00235675"/>
    <w:rsid w:val="002451BD"/>
    <w:rsid w:val="00246609"/>
    <w:rsid w:val="0024677A"/>
    <w:rsid w:val="002468DE"/>
    <w:rsid w:val="00246C37"/>
    <w:rsid w:val="0025246D"/>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342D"/>
    <w:rsid w:val="00273DAA"/>
    <w:rsid w:val="00273DC1"/>
    <w:rsid w:val="002745A8"/>
    <w:rsid w:val="00274609"/>
    <w:rsid w:val="002746D8"/>
    <w:rsid w:val="0027535E"/>
    <w:rsid w:val="00275CA8"/>
    <w:rsid w:val="00277071"/>
    <w:rsid w:val="0028285D"/>
    <w:rsid w:val="002829D8"/>
    <w:rsid w:val="00283C27"/>
    <w:rsid w:val="00284A1C"/>
    <w:rsid w:val="00286141"/>
    <w:rsid w:val="002879BB"/>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62AC"/>
    <w:rsid w:val="002B773C"/>
    <w:rsid w:val="002C0709"/>
    <w:rsid w:val="002C4CD2"/>
    <w:rsid w:val="002C57FE"/>
    <w:rsid w:val="002C72FD"/>
    <w:rsid w:val="002D0A76"/>
    <w:rsid w:val="002D12C8"/>
    <w:rsid w:val="002D180B"/>
    <w:rsid w:val="002D1DE2"/>
    <w:rsid w:val="002D3D7B"/>
    <w:rsid w:val="002D57F6"/>
    <w:rsid w:val="002D62B6"/>
    <w:rsid w:val="002D6478"/>
    <w:rsid w:val="002D649A"/>
    <w:rsid w:val="002D6E37"/>
    <w:rsid w:val="002D6F29"/>
    <w:rsid w:val="002E1AED"/>
    <w:rsid w:val="002E1C63"/>
    <w:rsid w:val="002E41E2"/>
    <w:rsid w:val="002E4A86"/>
    <w:rsid w:val="002E4C98"/>
    <w:rsid w:val="002E62B6"/>
    <w:rsid w:val="002E6950"/>
    <w:rsid w:val="002E6BDC"/>
    <w:rsid w:val="002E7329"/>
    <w:rsid w:val="002E7A49"/>
    <w:rsid w:val="002F135F"/>
    <w:rsid w:val="002F167B"/>
    <w:rsid w:val="002F18C0"/>
    <w:rsid w:val="002F2EA0"/>
    <w:rsid w:val="002F4530"/>
    <w:rsid w:val="002F4603"/>
    <w:rsid w:val="003007CB"/>
    <w:rsid w:val="003018B3"/>
    <w:rsid w:val="00302068"/>
    <w:rsid w:val="00303150"/>
    <w:rsid w:val="003049C2"/>
    <w:rsid w:val="00307221"/>
    <w:rsid w:val="00310FF0"/>
    <w:rsid w:val="00311155"/>
    <w:rsid w:val="003128F7"/>
    <w:rsid w:val="00313DD5"/>
    <w:rsid w:val="00322839"/>
    <w:rsid w:val="00327A6A"/>
    <w:rsid w:val="003312CE"/>
    <w:rsid w:val="00332117"/>
    <w:rsid w:val="00336B08"/>
    <w:rsid w:val="003375EF"/>
    <w:rsid w:val="00337E25"/>
    <w:rsid w:val="00342DA6"/>
    <w:rsid w:val="00343E07"/>
    <w:rsid w:val="00344B9F"/>
    <w:rsid w:val="0034619C"/>
    <w:rsid w:val="0035022F"/>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53A"/>
    <w:rsid w:val="00386B23"/>
    <w:rsid w:val="003900D8"/>
    <w:rsid w:val="00391608"/>
    <w:rsid w:val="00392B8E"/>
    <w:rsid w:val="003934BB"/>
    <w:rsid w:val="00393AC9"/>
    <w:rsid w:val="00394DA6"/>
    <w:rsid w:val="00395151"/>
    <w:rsid w:val="00396319"/>
    <w:rsid w:val="00396BAD"/>
    <w:rsid w:val="003A0196"/>
    <w:rsid w:val="003A362B"/>
    <w:rsid w:val="003A53AD"/>
    <w:rsid w:val="003A7252"/>
    <w:rsid w:val="003B4E9B"/>
    <w:rsid w:val="003B4F92"/>
    <w:rsid w:val="003B5FA5"/>
    <w:rsid w:val="003B6BFB"/>
    <w:rsid w:val="003B6C4C"/>
    <w:rsid w:val="003C037A"/>
    <w:rsid w:val="003C14FB"/>
    <w:rsid w:val="003C1836"/>
    <w:rsid w:val="003C3E1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4F2B"/>
    <w:rsid w:val="003F5FCC"/>
    <w:rsid w:val="00400A08"/>
    <w:rsid w:val="00402B73"/>
    <w:rsid w:val="004061A4"/>
    <w:rsid w:val="00406BC3"/>
    <w:rsid w:val="00412EAC"/>
    <w:rsid w:val="00415F87"/>
    <w:rsid w:val="00417BC1"/>
    <w:rsid w:val="004203B5"/>
    <w:rsid w:val="00420D51"/>
    <w:rsid w:val="00420EA4"/>
    <w:rsid w:val="004248B2"/>
    <w:rsid w:val="0042550B"/>
    <w:rsid w:val="00425B9C"/>
    <w:rsid w:val="0042677B"/>
    <w:rsid w:val="00427657"/>
    <w:rsid w:val="004277C8"/>
    <w:rsid w:val="004301BB"/>
    <w:rsid w:val="00433991"/>
    <w:rsid w:val="00433B83"/>
    <w:rsid w:val="00435732"/>
    <w:rsid w:val="0043661C"/>
    <w:rsid w:val="0044122C"/>
    <w:rsid w:val="00445FB7"/>
    <w:rsid w:val="00454830"/>
    <w:rsid w:val="00454832"/>
    <w:rsid w:val="004604CE"/>
    <w:rsid w:val="00462635"/>
    <w:rsid w:val="0046427E"/>
    <w:rsid w:val="00465666"/>
    <w:rsid w:val="00470241"/>
    <w:rsid w:val="004709B8"/>
    <w:rsid w:val="0047108C"/>
    <w:rsid w:val="004713F2"/>
    <w:rsid w:val="0047151E"/>
    <w:rsid w:val="0047280E"/>
    <w:rsid w:val="00472AD9"/>
    <w:rsid w:val="00472C5E"/>
    <w:rsid w:val="0047489C"/>
    <w:rsid w:val="00475367"/>
    <w:rsid w:val="00475A53"/>
    <w:rsid w:val="00476E2E"/>
    <w:rsid w:val="0047756E"/>
    <w:rsid w:val="00477BDC"/>
    <w:rsid w:val="00481F23"/>
    <w:rsid w:val="00482081"/>
    <w:rsid w:val="004841D7"/>
    <w:rsid w:val="00484675"/>
    <w:rsid w:val="00485965"/>
    <w:rsid w:val="00486C60"/>
    <w:rsid w:val="00487BB5"/>
    <w:rsid w:val="00492743"/>
    <w:rsid w:val="0049388A"/>
    <w:rsid w:val="004938FB"/>
    <w:rsid w:val="00494268"/>
    <w:rsid w:val="00494808"/>
    <w:rsid w:val="00495D91"/>
    <w:rsid w:val="004961F4"/>
    <w:rsid w:val="0049677C"/>
    <w:rsid w:val="004A042D"/>
    <w:rsid w:val="004A0C6C"/>
    <w:rsid w:val="004A2D41"/>
    <w:rsid w:val="004A3A1C"/>
    <w:rsid w:val="004A56CB"/>
    <w:rsid w:val="004A5F62"/>
    <w:rsid w:val="004B1114"/>
    <w:rsid w:val="004B42F9"/>
    <w:rsid w:val="004B4E5D"/>
    <w:rsid w:val="004B631D"/>
    <w:rsid w:val="004B6666"/>
    <w:rsid w:val="004C1570"/>
    <w:rsid w:val="004C2EE5"/>
    <w:rsid w:val="004C3BAE"/>
    <w:rsid w:val="004C6014"/>
    <w:rsid w:val="004D0B3D"/>
    <w:rsid w:val="004D15BB"/>
    <w:rsid w:val="004D171D"/>
    <w:rsid w:val="004D24A9"/>
    <w:rsid w:val="004D3C9D"/>
    <w:rsid w:val="004D58AC"/>
    <w:rsid w:val="004E0027"/>
    <w:rsid w:val="004E102C"/>
    <w:rsid w:val="004E14E5"/>
    <w:rsid w:val="004E251E"/>
    <w:rsid w:val="004E2E9E"/>
    <w:rsid w:val="004E30E2"/>
    <w:rsid w:val="004E31DC"/>
    <w:rsid w:val="004E5595"/>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24BB"/>
    <w:rsid w:val="00523A1C"/>
    <w:rsid w:val="00530D69"/>
    <w:rsid w:val="00531F9A"/>
    <w:rsid w:val="00533947"/>
    <w:rsid w:val="00535572"/>
    <w:rsid w:val="0053751F"/>
    <w:rsid w:val="00541766"/>
    <w:rsid w:val="00545825"/>
    <w:rsid w:val="00545850"/>
    <w:rsid w:val="00550D4D"/>
    <w:rsid w:val="00551241"/>
    <w:rsid w:val="00552930"/>
    <w:rsid w:val="005549FF"/>
    <w:rsid w:val="005551EC"/>
    <w:rsid w:val="005568B3"/>
    <w:rsid w:val="00560469"/>
    <w:rsid w:val="00560DC4"/>
    <w:rsid w:val="0056366F"/>
    <w:rsid w:val="00563E85"/>
    <w:rsid w:val="00564769"/>
    <w:rsid w:val="00566984"/>
    <w:rsid w:val="005708FB"/>
    <w:rsid w:val="00572540"/>
    <w:rsid w:val="005731C0"/>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361D"/>
    <w:rsid w:val="005C577F"/>
    <w:rsid w:val="005C5C81"/>
    <w:rsid w:val="005C6578"/>
    <w:rsid w:val="005D06CF"/>
    <w:rsid w:val="005D0AAA"/>
    <w:rsid w:val="005D126F"/>
    <w:rsid w:val="005D273E"/>
    <w:rsid w:val="005D3421"/>
    <w:rsid w:val="005D40FE"/>
    <w:rsid w:val="005D4733"/>
    <w:rsid w:val="005D7D4C"/>
    <w:rsid w:val="005E11BD"/>
    <w:rsid w:val="005E2190"/>
    <w:rsid w:val="005E27EF"/>
    <w:rsid w:val="005E58A2"/>
    <w:rsid w:val="005E60DE"/>
    <w:rsid w:val="005E62E3"/>
    <w:rsid w:val="005E6C06"/>
    <w:rsid w:val="005E7E76"/>
    <w:rsid w:val="005E7EBE"/>
    <w:rsid w:val="005E7EC8"/>
    <w:rsid w:val="005F029A"/>
    <w:rsid w:val="005F2365"/>
    <w:rsid w:val="005F4E4E"/>
    <w:rsid w:val="005F4FB4"/>
    <w:rsid w:val="005F6398"/>
    <w:rsid w:val="005F6F75"/>
    <w:rsid w:val="005F7C24"/>
    <w:rsid w:val="006015BB"/>
    <w:rsid w:val="00601B7A"/>
    <w:rsid w:val="0060483B"/>
    <w:rsid w:val="00605159"/>
    <w:rsid w:val="0060606F"/>
    <w:rsid w:val="006060B4"/>
    <w:rsid w:val="006064DC"/>
    <w:rsid w:val="00610EA3"/>
    <w:rsid w:val="006111D0"/>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2A60"/>
    <w:rsid w:val="006531CB"/>
    <w:rsid w:val="00653F91"/>
    <w:rsid w:val="00654D13"/>
    <w:rsid w:val="00656866"/>
    <w:rsid w:val="00656F8C"/>
    <w:rsid w:val="006600BE"/>
    <w:rsid w:val="0066054F"/>
    <w:rsid w:val="00660A48"/>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0A9"/>
    <w:rsid w:val="0069021F"/>
    <w:rsid w:val="00692496"/>
    <w:rsid w:val="0069274B"/>
    <w:rsid w:val="006943AB"/>
    <w:rsid w:val="00694769"/>
    <w:rsid w:val="0069525B"/>
    <w:rsid w:val="00696C03"/>
    <w:rsid w:val="006A16EC"/>
    <w:rsid w:val="006A1FF8"/>
    <w:rsid w:val="006A341C"/>
    <w:rsid w:val="006A3FEE"/>
    <w:rsid w:val="006A544C"/>
    <w:rsid w:val="006A58EE"/>
    <w:rsid w:val="006A6707"/>
    <w:rsid w:val="006A683D"/>
    <w:rsid w:val="006B09FE"/>
    <w:rsid w:val="006B14F9"/>
    <w:rsid w:val="006B251D"/>
    <w:rsid w:val="006B3582"/>
    <w:rsid w:val="006B56EB"/>
    <w:rsid w:val="006B5C94"/>
    <w:rsid w:val="006B6BC3"/>
    <w:rsid w:val="006B6ED9"/>
    <w:rsid w:val="006C06F9"/>
    <w:rsid w:val="006C4E25"/>
    <w:rsid w:val="006C540D"/>
    <w:rsid w:val="006C64F0"/>
    <w:rsid w:val="006D0E84"/>
    <w:rsid w:val="006D0E8F"/>
    <w:rsid w:val="006D0F0C"/>
    <w:rsid w:val="006D2FAD"/>
    <w:rsid w:val="006D4F8D"/>
    <w:rsid w:val="006D5AC3"/>
    <w:rsid w:val="006D679E"/>
    <w:rsid w:val="006D7B9E"/>
    <w:rsid w:val="006E09BB"/>
    <w:rsid w:val="006E2987"/>
    <w:rsid w:val="006E4302"/>
    <w:rsid w:val="006E7600"/>
    <w:rsid w:val="006F0059"/>
    <w:rsid w:val="006F062D"/>
    <w:rsid w:val="006F1C29"/>
    <w:rsid w:val="006F2F07"/>
    <w:rsid w:val="006F3563"/>
    <w:rsid w:val="006F474C"/>
    <w:rsid w:val="006F4F60"/>
    <w:rsid w:val="006F6138"/>
    <w:rsid w:val="006F6CE8"/>
    <w:rsid w:val="006F70F5"/>
    <w:rsid w:val="006F7CD9"/>
    <w:rsid w:val="007019A4"/>
    <w:rsid w:val="007076EC"/>
    <w:rsid w:val="0071094B"/>
    <w:rsid w:val="00711FE5"/>
    <w:rsid w:val="0071486D"/>
    <w:rsid w:val="00714D3D"/>
    <w:rsid w:val="007170D4"/>
    <w:rsid w:val="007208AA"/>
    <w:rsid w:val="007228D3"/>
    <w:rsid w:val="00724BC0"/>
    <w:rsid w:val="00725303"/>
    <w:rsid w:val="0072544F"/>
    <w:rsid w:val="00725AAB"/>
    <w:rsid w:val="00725E57"/>
    <w:rsid w:val="00730421"/>
    <w:rsid w:val="00731645"/>
    <w:rsid w:val="00732393"/>
    <w:rsid w:val="00732CC4"/>
    <w:rsid w:val="00735DDD"/>
    <w:rsid w:val="00737060"/>
    <w:rsid w:val="00737118"/>
    <w:rsid w:val="00740B1B"/>
    <w:rsid w:val="0074241F"/>
    <w:rsid w:val="00742A5E"/>
    <w:rsid w:val="00742E60"/>
    <w:rsid w:val="00747E5B"/>
    <w:rsid w:val="007505C7"/>
    <w:rsid w:val="0075117A"/>
    <w:rsid w:val="00753F39"/>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75FC5"/>
    <w:rsid w:val="00780361"/>
    <w:rsid w:val="007827C1"/>
    <w:rsid w:val="0078304A"/>
    <w:rsid w:val="00783885"/>
    <w:rsid w:val="00787CAC"/>
    <w:rsid w:val="0079040F"/>
    <w:rsid w:val="007906BC"/>
    <w:rsid w:val="00795F4D"/>
    <w:rsid w:val="00797FB9"/>
    <w:rsid w:val="007A3857"/>
    <w:rsid w:val="007A3B93"/>
    <w:rsid w:val="007A42E9"/>
    <w:rsid w:val="007A504F"/>
    <w:rsid w:val="007A5C23"/>
    <w:rsid w:val="007A6EE4"/>
    <w:rsid w:val="007A6F22"/>
    <w:rsid w:val="007A782F"/>
    <w:rsid w:val="007A7BA3"/>
    <w:rsid w:val="007B1119"/>
    <w:rsid w:val="007B15C6"/>
    <w:rsid w:val="007B17AB"/>
    <w:rsid w:val="007B2993"/>
    <w:rsid w:val="007B2A3B"/>
    <w:rsid w:val="007B2FF2"/>
    <w:rsid w:val="007B31FB"/>
    <w:rsid w:val="007B47D5"/>
    <w:rsid w:val="007B5219"/>
    <w:rsid w:val="007B58E5"/>
    <w:rsid w:val="007B5F36"/>
    <w:rsid w:val="007C0650"/>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318"/>
    <w:rsid w:val="007E3C73"/>
    <w:rsid w:val="007E3F5B"/>
    <w:rsid w:val="007E4E88"/>
    <w:rsid w:val="007E5923"/>
    <w:rsid w:val="007F186C"/>
    <w:rsid w:val="007F1EFB"/>
    <w:rsid w:val="007F29A2"/>
    <w:rsid w:val="007F59B7"/>
    <w:rsid w:val="007F5F3F"/>
    <w:rsid w:val="007F62E0"/>
    <w:rsid w:val="007F78FA"/>
    <w:rsid w:val="00800384"/>
    <w:rsid w:val="00801D25"/>
    <w:rsid w:val="00806E20"/>
    <w:rsid w:val="00807C7B"/>
    <w:rsid w:val="0081011B"/>
    <w:rsid w:val="008107B1"/>
    <w:rsid w:val="00811C70"/>
    <w:rsid w:val="00811F03"/>
    <w:rsid w:val="00812324"/>
    <w:rsid w:val="008138F1"/>
    <w:rsid w:val="00813B66"/>
    <w:rsid w:val="00813E6C"/>
    <w:rsid w:val="00814A61"/>
    <w:rsid w:val="00815F92"/>
    <w:rsid w:val="00830DF6"/>
    <w:rsid w:val="00832DC1"/>
    <w:rsid w:val="00837863"/>
    <w:rsid w:val="0084025A"/>
    <w:rsid w:val="00841067"/>
    <w:rsid w:val="00844343"/>
    <w:rsid w:val="008448C5"/>
    <w:rsid w:val="008453C8"/>
    <w:rsid w:val="00846241"/>
    <w:rsid w:val="008472E4"/>
    <w:rsid w:val="0084751D"/>
    <w:rsid w:val="0085025E"/>
    <w:rsid w:val="00852D66"/>
    <w:rsid w:val="008537B7"/>
    <w:rsid w:val="008543D0"/>
    <w:rsid w:val="008611D7"/>
    <w:rsid w:val="00861377"/>
    <w:rsid w:val="008723A9"/>
    <w:rsid w:val="0087288C"/>
    <w:rsid w:val="008728DE"/>
    <w:rsid w:val="00873A2D"/>
    <w:rsid w:val="008814AE"/>
    <w:rsid w:val="00881993"/>
    <w:rsid w:val="00882422"/>
    <w:rsid w:val="00891340"/>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347A"/>
    <w:rsid w:val="008C7C13"/>
    <w:rsid w:val="008D209C"/>
    <w:rsid w:val="008D354E"/>
    <w:rsid w:val="008D36DA"/>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43CA"/>
    <w:rsid w:val="009067A6"/>
    <w:rsid w:val="00907E97"/>
    <w:rsid w:val="009115F6"/>
    <w:rsid w:val="00912177"/>
    <w:rsid w:val="00912974"/>
    <w:rsid w:val="009146BE"/>
    <w:rsid w:val="0092211D"/>
    <w:rsid w:val="009225BA"/>
    <w:rsid w:val="00923A8A"/>
    <w:rsid w:val="00923F2B"/>
    <w:rsid w:val="00926805"/>
    <w:rsid w:val="0092682C"/>
    <w:rsid w:val="00927C29"/>
    <w:rsid w:val="009306CA"/>
    <w:rsid w:val="0093131B"/>
    <w:rsid w:val="00931A69"/>
    <w:rsid w:val="00931ED9"/>
    <w:rsid w:val="00933609"/>
    <w:rsid w:val="009356D3"/>
    <w:rsid w:val="00935CEF"/>
    <w:rsid w:val="00937D3B"/>
    <w:rsid w:val="009411FA"/>
    <w:rsid w:val="009506D4"/>
    <w:rsid w:val="00952CEB"/>
    <w:rsid w:val="00954342"/>
    <w:rsid w:val="00956D73"/>
    <w:rsid w:val="009644E1"/>
    <w:rsid w:val="009673DC"/>
    <w:rsid w:val="009706FF"/>
    <w:rsid w:val="009709A1"/>
    <w:rsid w:val="00975173"/>
    <w:rsid w:val="0097564C"/>
    <w:rsid w:val="00975AD3"/>
    <w:rsid w:val="00976C8A"/>
    <w:rsid w:val="009773E2"/>
    <w:rsid w:val="0097756B"/>
    <w:rsid w:val="00981612"/>
    <w:rsid w:val="00981F2B"/>
    <w:rsid w:val="0098214C"/>
    <w:rsid w:val="0098333F"/>
    <w:rsid w:val="0098620E"/>
    <w:rsid w:val="00987E31"/>
    <w:rsid w:val="00990519"/>
    <w:rsid w:val="00992FA8"/>
    <w:rsid w:val="0099530F"/>
    <w:rsid w:val="00995D92"/>
    <w:rsid w:val="0099732B"/>
    <w:rsid w:val="009B0626"/>
    <w:rsid w:val="009B3BA9"/>
    <w:rsid w:val="009B42A6"/>
    <w:rsid w:val="009B42E5"/>
    <w:rsid w:val="009B4852"/>
    <w:rsid w:val="009B7FD3"/>
    <w:rsid w:val="009C0A55"/>
    <w:rsid w:val="009C14C8"/>
    <w:rsid w:val="009C2A7E"/>
    <w:rsid w:val="009C2ADB"/>
    <w:rsid w:val="009C5FBF"/>
    <w:rsid w:val="009C628F"/>
    <w:rsid w:val="009C7849"/>
    <w:rsid w:val="009D0979"/>
    <w:rsid w:val="009D1B17"/>
    <w:rsid w:val="009D1B1E"/>
    <w:rsid w:val="009D1C12"/>
    <w:rsid w:val="009D457A"/>
    <w:rsid w:val="009D6CEC"/>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16A0"/>
    <w:rsid w:val="00A2756C"/>
    <w:rsid w:val="00A33158"/>
    <w:rsid w:val="00A33300"/>
    <w:rsid w:val="00A336E9"/>
    <w:rsid w:val="00A344D5"/>
    <w:rsid w:val="00A35853"/>
    <w:rsid w:val="00A3603F"/>
    <w:rsid w:val="00A37BDD"/>
    <w:rsid w:val="00A4377B"/>
    <w:rsid w:val="00A4540D"/>
    <w:rsid w:val="00A46FE0"/>
    <w:rsid w:val="00A5031C"/>
    <w:rsid w:val="00A50432"/>
    <w:rsid w:val="00A5057C"/>
    <w:rsid w:val="00A51089"/>
    <w:rsid w:val="00A52A07"/>
    <w:rsid w:val="00A52ABB"/>
    <w:rsid w:val="00A546E7"/>
    <w:rsid w:val="00A614A0"/>
    <w:rsid w:val="00A6172A"/>
    <w:rsid w:val="00A639B5"/>
    <w:rsid w:val="00A6587E"/>
    <w:rsid w:val="00A661F4"/>
    <w:rsid w:val="00A67781"/>
    <w:rsid w:val="00A7151F"/>
    <w:rsid w:val="00A72BFC"/>
    <w:rsid w:val="00A75BFE"/>
    <w:rsid w:val="00A7670B"/>
    <w:rsid w:val="00A8327A"/>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232B"/>
    <w:rsid w:val="00AA2CE5"/>
    <w:rsid w:val="00AA34B3"/>
    <w:rsid w:val="00AA36E7"/>
    <w:rsid w:val="00AA7CB1"/>
    <w:rsid w:val="00AB0140"/>
    <w:rsid w:val="00AB27B3"/>
    <w:rsid w:val="00AB4BE8"/>
    <w:rsid w:val="00AB6633"/>
    <w:rsid w:val="00AB67A7"/>
    <w:rsid w:val="00AC00F8"/>
    <w:rsid w:val="00AC058D"/>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2C4"/>
    <w:rsid w:val="00AF1FF4"/>
    <w:rsid w:val="00AF34E3"/>
    <w:rsid w:val="00AF7D06"/>
    <w:rsid w:val="00B0064F"/>
    <w:rsid w:val="00B0113A"/>
    <w:rsid w:val="00B02615"/>
    <w:rsid w:val="00B02640"/>
    <w:rsid w:val="00B06DD8"/>
    <w:rsid w:val="00B07342"/>
    <w:rsid w:val="00B075E9"/>
    <w:rsid w:val="00B07C2B"/>
    <w:rsid w:val="00B1236C"/>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6D3"/>
    <w:rsid w:val="00B43ECA"/>
    <w:rsid w:val="00B4745C"/>
    <w:rsid w:val="00B519CD"/>
    <w:rsid w:val="00B53085"/>
    <w:rsid w:val="00B53736"/>
    <w:rsid w:val="00B54D2D"/>
    <w:rsid w:val="00B55D49"/>
    <w:rsid w:val="00B57A19"/>
    <w:rsid w:val="00B6246A"/>
    <w:rsid w:val="00B62ECA"/>
    <w:rsid w:val="00B633BE"/>
    <w:rsid w:val="00B64190"/>
    <w:rsid w:val="00B66245"/>
    <w:rsid w:val="00B66638"/>
    <w:rsid w:val="00B70071"/>
    <w:rsid w:val="00B7011A"/>
    <w:rsid w:val="00B70A38"/>
    <w:rsid w:val="00B7297C"/>
    <w:rsid w:val="00B74A0E"/>
    <w:rsid w:val="00B75604"/>
    <w:rsid w:val="00B75726"/>
    <w:rsid w:val="00B76857"/>
    <w:rsid w:val="00B7732B"/>
    <w:rsid w:val="00B80CA7"/>
    <w:rsid w:val="00B80EF9"/>
    <w:rsid w:val="00B85BF7"/>
    <w:rsid w:val="00B868CA"/>
    <w:rsid w:val="00B87268"/>
    <w:rsid w:val="00B902F4"/>
    <w:rsid w:val="00B9061D"/>
    <w:rsid w:val="00B922FB"/>
    <w:rsid w:val="00B93720"/>
    <w:rsid w:val="00B937D2"/>
    <w:rsid w:val="00B96018"/>
    <w:rsid w:val="00BA235E"/>
    <w:rsid w:val="00BA2C2C"/>
    <w:rsid w:val="00BA4C46"/>
    <w:rsid w:val="00BA5885"/>
    <w:rsid w:val="00BA5A03"/>
    <w:rsid w:val="00BA61A6"/>
    <w:rsid w:val="00BA6611"/>
    <w:rsid w:val="00BA7155"/>
    <w:rsid w:val="00BA7D01"/>
    <w:rsid w:val="00BB0A5E"/>
    <w:rsid w:val="00BB2943"/>
    <w:rsid w:val="00BB4FA3"/>
    <w:rsid w:val="00BB621D"/>
    <w:rsid w:val="00BB6610"/>
    <w:rsid w:val="00BB7E65"/>
    <w:rsid w:val="00BC1140"/>
    <w:rsid w:val="00BC42D1"/>
    <w:rsid w:val="00BC56CA"/>
    <w:rsid w:val="00BC57B9"/>
    <w:rsid w:val="00BC6EE9"/>
    <w:rsid w:val="00BD06DC"/>
    <w:rsid w:val="00BD3569"/>
    <w:rsid w:val="00BD4C16"/>
    <w:rsid w:val="00BD50F2"/>
    <w:rsid w:val="00BD587C"/>
    <w:rsid w:val="00BD68CE"/>
    <w:rsid w:val="00BD69B9"/>
    <w:rsid w:val="00BD6DF5"/>
    <w:rsid w:val="00BE0719"/>
    <w:rsid w:val="00BE1BFA"/>
    <w:rsid w:val="00BE4841"/>
    <w:rsid w:val="00BE6A95"/>
    <w:rsid w:val="00BE7BFB"/>
    <w:rsid w:val="00BF0C33"/>
    <w:rsid w:val="00BF11E1"/>
    <w:rsid w:val="00BF17B7"/>
    <w:rsid w:val="00BF3989"/>
    <w:rsid w:val="00BF55E2"/>
    <w:rsid w:val="00BF6642"/>
    <w:rsid w:val="00C01AA6"/>
    <w:rsid w:val="00C01E98"/>
    <w:rsid w:val="00C02C8D"/>
    <w:rsid w:val="00C03440"/>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5F0F"/>
    <w:rsid w:val="00C27D45"/>
    <w:rsid w:val="00C30550"/>
    <w:rsid w:val="00C30B89"/>
    <w:rsid w:val="00C31EDD"/>
    <w:rsid w:val="00C33124"/>
    <w:rsid w:val="00C34039"/>
    <w:rsid w:val="00C34433"/>
    <w:rsid w:val="00C34C7A"/>
    <w:rsid w:val="00C35FEB"/>
    <w:rsid w:val="00C37194"/>
    <w:rsid w:val="00C40358"/>
    <w:rsid w:val="00C42B8A"/>
    <w:rsid w:val="00C42C5C"/>
    <w:rsid w:val="00C4504A"/>
    <w:rsid w:val="00C46718"/>
    <w:rsid w:val="00C5286A"/>
    <w:rsid w:val="00C52A7E"/>
    <w:rsid w:val="00C530DE"/>
    <w:rsid w:val="00C53C91"/>
    <w:rsid w:val="00C54400"/>
    <w:rsid w:val="00C55CAB"/>
    <w:rsid w:val="00C60142"/>
    <w:rsid w:val="00C66610"/>
    <w:rsid w:val="00C6712D"/>
    <w:rsid w:val="00C70B7D"/>
    <w:rsid w:val="00C713F9"/>
    <w:rsid w:val="00C73800"/>
    <w:rsid w:val="00C7426B"/>
    <w:rsid w:val="00C764C0"/>
    <w:rsid w:val="00C77077"/>
    <w:rsid w:val="00C837EF"/>
    <w:rsid w:val="00C84559"/>
    <w:rsid w:val="00C84A4E"/>
    <w:rsid w:val="00C84B86"/>
    <w:rsid w:val="00C85543"/>
    <w:rsid w:val="00C863F3"/>
    <w:rsid w:val="00C86D57"/>
    <w:rsid w:val="00C86D6A"/>
    <w:rsid w:val="00C87D3C"/>
    <w:rsid w:val="00C90E04"/>
    <w:rsid w:val="00C91504"/>
    <w:rsid w:val="00C922BD"/>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891"/>
    <w:rsid w:val="00CE2F68"/>
    <w:rsid w:val="00CE4004"/>
    <w:rsid w:val="00CE5A9C"/>
    <w:rsid w:val="00CE61A6"/>
    <w:rsid w:val="00CE7A84"/>
    <w:rsid w:val="00CF03E7"/>
    <w:rsid w:val="00CF0599"/>
    <w:rsid w:val="00CF5720"/>
    <w:rsid w:val="00CF5C80"/>
    <w:rsid w:val="00D006B4"/>
    <w:rsid w:val="00D0149C"/>
    <w:rsid w:val="00D01B56"/>
    <w:rsid w:val="00D01D05"/>
    <w:rsid w:val="00D027FC"/>
    <w:rsid w:val="00D0315A"/>
    <w:rsid w:val="00D03C16"/>
    <w:rsid w:val="00D047EE"/>
    <w:rsid w:val="00D052D0"/>
    <w:rsid w:val="00D07837"/>
    <w:rsid w:val="00D07C34"/>
    <w:rsid w:val="00D10BF6"/>
    <w:rsid w:val="00D11823"/>
    <w:rsid w:val="00D14211"/>
    <w:rsid w:val="00D152EE"/>
    <w:rsid w:val="00D2071A"/>
    <w:rsid w:val="00D20CB0"/>
    <w:rsid w:val="00D21795"/>
    <w:rsid w:val="00D219F1"/>
    <w:rsid w:val="00D230AE"/>
    <w:rsid w:val="00D2404B"/>
    <w:rsid w:val="00D25606"/>
    <w:rsid w:val="00D26432"/>
    <w:rsid w:val="00D3404D"/>
    <w:rsid w:val="00D3756B"/>
    <w:rsid w:val="00D37980"/>
    <w:rsid w:val="00D37A03"/>
    <w:rsid w:val="00D4392A"/>
    <w:rsid w:val="00D50742"/>
    <w:rsid w:val="00D50EE7"/>
    <w:rsid w:val="00D53BEF"/>
    <w:rsid w:val="00D55C77"/>
    <w:rsid w:val="00D57E09"/>
    <w:rsid w:val="00D60ED5"/>
    <w:rsid w:val="00D61929"/>
    <w:rsid w:val="00D621E2"/>
    <w:rsid w:val="00D62682"/>
    <w:rsid w:val="00D6344B"/>
    <w:rsid w:val="00D637DF"/>
    <w:rsid w:val="00D646AB"/>
    <w:rsid w:val="00D66BE8"/>
    <w:rsid w:val="00D71196"/>
    <w:rsid w:val="00D72987"/>
    <w:rsid w:val="00D72D29"/>
    <w:rsid w:val="00D73931"/>
    <w:rsid w:val="00D745AB"/>
    <w:rsid w:val="00D74E42"/>
    <w:rsid w:val="00D760E2"/>
    <w:rsid w:val="00D82D43"/>
    <w:rsid w:val="00D841C0"/>
    <w:rsid w:val="00D848A0"/>
    <w:rsid w:val="00D84BB1"/>
    <w:rsid w:val="00D86A5F"/>
    <w:rsid w:val="00D90D86"/>
    <w:rsid w:val="00D90E47"/>
    <w:rsid w:val="00D94650"/>
    <w:rsid w:val="00D94707"/>
    <w:rsid w:val="00D96D1C"/>
    <w:rsid w:val="00D97788"/>
    <w:rsid w:val="00DA07BF"/>
    <w:rsid w:val="00DB0044"/>
    <w:rsid w:val="00DB4082"/>
    <w:rsid w:val="00DB42EC"/>
    <w:rsid w:val="00DB484A"/>
    <w:rsid w:val="00DB4D0D"/>
    <w:rsid w:val="00DB7F73"/>
    <w:rsid w:val="00DC2BA1"/>
    <w:rsid w:val="00DC6A20"/>
    <w:rsid w:val="00DC75D9"/>
    <w:rsid w:val="00DC7635"/>
    <w:rsid w:val="00DD045B"/>
    <w:rsid w:val="00DD08C3"/>
    <w:rsid w:val="00DD0ED4"/>
    <w:rsid w:val="00DD1BB0"/>
    <w:rsid w:val="00DD1CA2"/>
    <w:rsid w:val="00DD245D"/>
    <w:rsid w:val="00DD32A1"/>
    <w:rsid w:val="00DD5B90"/>
    <w:rsid w:val="00DD5E17"/>
    <w:rsid w:val="00DE0E71"/>
    <w:rsid w:val="00DE114B"/>
    <w:rsid w:val="00DE3165"/>
    <w:rsid w:val="00DE617C"/>
    <w:rsid w:val="00DE65AB"/>
    <w:rsid w:val="00DE7210"/>
    <w:rsid w:val="00DE7331"/>
    <w:rsid w:val="00DE7649"/>
    <w:rsid w:val="00DE7778"/>
    <w:rsid w:val="00DF09AB"/>
    <w:rsid w:val="00DF13AA"/>
    <w:rsid w:val="00DF2590"/>
    <w:rsid w:val="00DF2BE2"/>
    <w:rsid w:val="00DF2DB5"/>
    <w:rsid w:val="00DF49DB"/>
    <w:rsid w:val="00DF63B6"/>
    <w:rsid w:val="00DF703D"/>
    <w:rsid w:val="00E03B27"/>
    <w:rsid w:val="00E048C5"/>
    <w:rsid w:val="00E05003"/>
    <w:rsid w:val="00E05094"/>
    <w:rsid w:val="00E05CF0"/>
    <w:rsid w:val="00E126FD"/>
    <w:rsid w:val="00E12C5F"/>
    <w:rsid w:val="00E150CF"/>
    <w:rsid w:val="00E16FC4"/>
    <w:rsid w:val="00E20879"/>
    <w:rsid w:val="00E22D99"/>
    <w:rsid w:val="00E22F28"/>
    <w:rsid w:val="00E271C5"/>
    <w:rsid w:val="00E27C7C"/>
    <w:rsid w:val="00E307D4"/>
    <w:rsid w:val="00E323C0"/>
    <w:rsid w:val="00E34107"/>
    <w:rsid w:val="00E35455"/>
    <w:rsid w:val="00E37E06"/>
    <w:rsid w:val="00E4061E"/>
    <w:rsid w:val="00E42441"/>
    <w:rsid w:val="00E42708"/>
    <w:rsid w:val="00E42888"/>
    <w:rsid w:val="00E43DC5"/>
    <w:rsid w:val="00E44B18"/>
    <w:rsid w:val="00E4588B"/>
    <w:rsid w:val="00E46702"/>
    <w:rsid w:val="00E46E00"/>
    <w:rsid w:val="00E50061"/>
    <w:rsid w:val="00E51DBC"/>
    <w:rsid w:val="00E51E93"/>
    <w:rsid w:val="00E52B27"/>
    <w:rsid w:val="00E56392"/>
    <w:rsid w:val="00E57D0B"/>
    <w:rsid w:val="00E60C69"/>
    <w:rsid w:val="00E65C7C"/>
    <w:rsid w:val="00E700E6"/>
    <w:rsid w:val="00E73F13"/>
    <w:rsid w:val="00E742DE"/>
    <w:rsid w:val="00E74DD3"/>
    <w:rsid w:val="00E758EA"/>
    <w:rsid w:val="00E75C44"/>
    <w:rsid w:val="00E765BA"/>
    <w:rsid w:val="00E77FBA"/>
    <w:rsid w:val="00E80651"/>
    <w:rsid w:val="00E83202"/>
    <w:rsid w:val="00E832AA"/>
    <w:rsid w:val="00E8373B"/>
    <w:rsid w:val="00E87B6B"/>
    <w:rsid w:val="00E9214F"/>
    <w:rsid w:val="00E927C4"/>
    <w:rsid w:val="00E92EF6"/>
    <w:rsid w:val="00E93314"/>
    <w:rsid w:val="00E93A98"/>
    <w:rsid w:val="00E94D06"/>
    <w:rsid w:val="00E959FF"/>
    <w:rsid w:val="00E96CAE"/>
    <w:rsid w:val="00EA038D"/>
    <w:rsid w:val="00EA1C86"/>
    <w:rsid w:val="00EA1CC5"/>
    <w:rsid w:val="00EA2BE1"/>
    <w:rsid w:val="00EA47B7"/>
    <w:rsid w:val="00EA5912"/>
    <w:rsid w:val="00EA66DD"/>
    <w:rsid w:val="00EA6A7F"/>
    <w:rsid w:val="00EA6B4F"/>
    <w:rsid w:val="00EA714B"/>
    <w:rsid w:val="00EB05C0"/>
    <w:rsid w:val="00EB24AE"/>
    <w:rsid w:val="00EB5EAB"/>
    <w:rsid w:val="00EB646E"/>
    <w:rsid w:val="00EC0255"/>
    <w:rsid w:val="00EC2BDE"/>
    <w:rsid w:val="00EC5173"/>
    <w:rsid w:val="00EC541A"/>
    <w:rsid w:val="00ED00BA"/>
    <w:rsid w:val="00ED0CC5"/>
    <w:rsid w:val="00ED384D"/>
    <w:rsid w:val="00ED4B75"/>
    <w:rsid w:val="00ED6C94"/>
    <w:rsid w:val="00EE03F9"/>
    <w:rsid w:val="00EE7077"/>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CF1"/>
    <w:rsid w:val="00F26F68"/>
    <w:rsid w:val="00F27887"/>
    <w:rsid w:val="00F30E15"/>
    <w:rsid w:val="00F31533"/>
    <w:rsid w:val="00F321F5"/>
    <w:rsid w:val="00F3790F"/>
    <w:rsid w:val="00F400D0"/>
    <w:rsid w:val="00F40975"/>
    <w:rsid w:val="00F40CF2"/>
    <w:rsid w:val="00F40EAD"/>
    <w:rsid w:val="00F4191D"/>
    <w:rsid w:val="00F4219A"/>
    <w:rsid w:val="00F42660"/>
    <w:rsid w:val="00F42D25"/>
    <w:rsid w:val="00F44652"/>
    <w:rsid w:val="00F448F5"/>
    <w:rsid w:val="00F45AEB"/>
    <w:rsid w:val="00F45DC8"/>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4F41"/>
    <w:rsid w:val="00F656DB"/>
    <w:rsid w:val="00F6790A"/>
    <w:rsid w:val="00F736AD"/>
    <w:rsid w:val="00F7479D"/>
    <w:rsid w:val="00F74CA4"/>
    <w:rsid w:val="00F763DD"/>
    <w:rsid w:val="00F84D26"/>
    <w:rsid w:val="00F870B5"/>
    <w:rsid w:val="00F87950"/>
    <w:rsid w:val="00F87C14"/>
    <w:rsid w:val="00F90017"/>
    <w:rsid w:val="00F9031C"/>
    <w:rsid w:val="00F91E54"/>
    <w:rsid w:val="00F929C1"/>
    <w:rsid w:val="00F93557"/>
    <w:rsid w:val="00F959A4"/>
    <w:rsid w:val="00F97C63"/>
    <w:rsid w:val="00FA22B6"/>
    <w:rsid w:val="00FA302C"/>
    <w:rsid w:val="00FA3067"/>
    <w:rsid w:val="00FA387F"/>
    <w:rsid w:val="00FB3FAB"/>
    <w:rsid w:val="00FB44EF"/>
    <w:rsid w:val="00FB5D37"/>
    <w:rsid w:val="00FB61F0"/>
    <w:rsid w:val="00FC0A06"/>
    <w:rsid w:val="00FC38C8"/>
    <w:rsid w:val="00FC4836"/>
    <w:rsid w:val="00FC4C6F"/>
    <w:rsid w:val="00FC5B8E"/>
    <w:rsid w:val="00FC7BFB"/>
    <w:rsid w:val="00FD1777"/>
    <w:rsid w:val="00FD48C4"/>
    <w:rsid w:val="00FD72F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paragraph" w:styleId="z-Formularbeginn">
    <w:name w:val="HTML Top of Form"/>
    <w:basedOn w:val="Standard"/>
    <w:next w:val="Standard"/>
    <w:link w:val="z-FormularbeginnZchn"/>
    <w:hidden/>
    <w:uiPriority w:val="99"/>
    <w:unhideWhenUsed/>
    <w:rsid w:val="00284A1C"/>
    <w:pPr>
      <w:pBdr>
        <w:bottom w:val="single" w:sz="6" w:space="1" w:color="auto"/>
      </w:pBdr>
      <w:spacing w:line="240" w:lineRule="auto"/>
      <w:jc w:val="center"/>
    </w:pPr>
    <w:rPr>
      <w:rFonts w:cs="Arial"/>
      <w:vanish/>
      <w:sz w:val="16"/>
      <w:szCs w:val="16"/>
    </w:rPr>
  </w:style>
  <w:style w:type="character" w:customStyle="1" w:styleId="z-FormularbeginnZchn">
    <w:name w:val="z-Formularbeginn Zchn"/>
    <w:basedOn w:val="Absatz-Standardschriftart"/>
    <w:link w:val="z-Formularbeginn"/>
    <w:uiPriority w:val="99"/>
    <w:rsid w:val="00284A1C"/>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284A1C"/>
    <w:pPr>
      <w:pBdr>
        <w:top w:val="single" w:sz="6" w:space="1" w:color="auto"/>
      </w:pBdr>
      <w:spacing w:line="240" w:lineRule="auto"/>
      <w:jc w:val="center"/>
    </w:pPr>
    <w:rPr>
      <w:rFonts w:cs="Arial"/>
      <w:vanish/>
      <w:sz w:val="16"/>
      <w:szCs w:val="16"/>
    </w:rPr>
  </w:style>
  <w:style w:type="character" w:customStyle="1" w:styleId="z-FormularendeZchn">
    <w:name w:val="z-Formularende Zchn"/>
    <w:basedOn w:val="Absatz-Standardschriftart"/>
    <w:link w:val="z-Formularende"/>
    <w:uiPriority w:val="99"/>
    <w:rsid w:val="00284A1C"/>
    <w:rPr>
      <w:rFonts w:ascii="Arial" w:hAnsi="Arial" w:cs="Arial"/>
      <w:vanish/>
      <w:sz w:val="16"/>
      <w:szCs w:val="16"/>
    </w:rPr>
  </w:style>
  <w:style w:type="paragraph" w:customStyle="1" w:styleId="dropdown">
    <w:name w:val="dropdown"/>
    <w:basedOn w:val="Standard"/>
    <w:rsid w:val="00284A1C"/>
    <w:pPr>
      <w:spacing w:before="100" w:beforeAutospacing="1" w:after="100" w:afterAutospacing="1" w:line="240" w:lineRule="auto"/>
    </w:pPr>
    <w:rPr>
      <w:rFonts w:ascii="Times New Roman" w:hAnsi="Times New Roman"/>
    </w:rPr>
  </w:style>
  <w:style w:type="paragraph" w:customStyle="1" w:styleId="toolbar-callback">
    <w:name w:val="toolbar-callback"/>
    <w:basedOn w:val="Standard"/>
    <w:rsid w:val="00284A1C"/>
    <w:pPr>
      <w:spacing w:before="100" w:beforeAutospacing="1" w:after="100" w:afterAutospacing="1" w:line="240" w:lineRule="auto"/>
    </w:pPr>
    <w:rPr>
      <w:rFonts w:ascii="Times New Roman" w:hAnsi="Times New Roman"/>
    </w:rPr>
  </w:style>
  <w:style w:type="character" w:styleId="NichtaufgelsteErwhnung">
    <w:name w:val="Unresolved Mention"/>
    <w:basedOn w:val="Absatz-Standardschriftart"/>
    <w:uiPriority w:val="99"/>
    <w:semiHidden/>
    <w:unhideWhenUsed/>
    <w:rsid w:val="00AF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42457259">
      <w:bodyDiv w:val="1"/>
      <w:marLeft w:val="0"/>
      <w:marRight w:val="0"/>
      <w:marTop w:val="0"/>
      <w:marBottom w:val="0"/>
      <w:divBdr>
        <w:top w:val="none" w:sz="0" w:space="0" w:color="auto"/>
        <w:left w:val="none" w:sz="0" w:space="0" w:color="auto"/>
        <w:bottom w:val="none" w:sz="0" w:space="0" w:color="auto"/>
        <w:right w:val="none" w:sz="0" w:space="0" w:color="auto"/>
      </w:divBdr>
      <w:divsChild>
        <w:div w:id="724986120">
          <w:marLeft w:val="0"/>
          <w:marRight w:val="0"/>
          <w:marTop w:val="0"/>
          <w:marBottom w:val="0"/>
          <w:divBdr>
            <w:top w:val="none" w:sz="0" w:space="0" w:color="auto"/>
            <w:left w:val="none" w:sz="0" w:space="0" w:color="auto"/>
            <w:bottom w:val="none" w:sz="0" w:space="0" w:color="auto"/>
            <w:right w:val="none" w:sz="0" w:space="0" w:color="auto"/>
          </w:divBdr>
          <w:divsChild>
            <w:div w:id="770050924">
              <w:marLeft w:val="0"/>
              <w:marRight w:val="0"/>
              <w:marTop w:val="0"/>
              <w:marBottom w:val="0"/>
              <w:divBdr>
                <w:top w:val="none" w:sz="0" w:space="0" w:color="auto"/>
                <w:left w:val="none" w:sz="0" w:space="0" w:color="auto"/>
                <w:bottom w:val="none" w:sz="0" w:space="0" w:color="auto"/>
                <w:right w:val="none" w:sz="0" w:space="0" w:color="auto"/>
              </w:divBdr>
            </w:div>
          </w:divsChild>
        </w:div>
        <w:div w:id="34503586">
          <w:marLeft w:val="0"/>
          <w:marRight w:val="0"/>
          <w:marTop w:val="0"/>
          <w:marBottom w:val="0"/>
          <w:divBdr>
            <w:top w:val="none" w:sz="0" w:space="0" w:color="auto"/>
            <w:left w:val="none" w:sz="0" w:space="0" w:color="auto"/>
            <w:bottom w:val="none" w:sz="0" w:space="0" w:color="auto"/>
            <w:right w:val="none" w:sz="0" w:space="0" w:color="auto"/>
          </w:divBdr>
          <w:divsChild>
            <w:div w:id="888417096">
              <w:marLeft w:val="0"/>
              <w:marRight w:val="0"/>
              <w:marTop w:val="0"/>
              <w:marBottom w:val="0"/>
              <w:divBdr>
                <w:top w:val="none" w:sz="0" w:space="0" w:color="auto"/>
                <w:left w:val="none" w:sz="0" w:space="0" w:color="auto"/>
                <w:bottom w:val="none" w:sz="0" w:space="0" w:color="auto"/>
                <w:right w:val="none" w:sz="0" w:space="0" w:color="auto"/>
              </w:divBdr>
              <w:divsChild>
                <w:div w:id="1928416072">
                  <w:marLeft w:val="0"/>
                  <w:marRight w:val="0"/>
                  <w:marTop w:val="0"/>
                  <w:marBottom w:val="0"/>
                  <w:divBdr>
                    <w:top w:val="none" w:sz="0" w:space="0" w:color="auto"/>
                    <w:left w:val="none" w:sz="0" w:space="0" w:color="auto"/>
                    <w:bottom w:val="none" w:sz="0" w:space="0" w:color="auto"/>
                    <w:right w:val="none" w:sz="0" w:space="0" w:color="auto"/>
                  </w:divBdr>
                </w:div>
              </w:divsChild>
            </w:div>
            <w:div w:id="1915318453">
              <w:marLeft w:val="0"/>
              <w:marRight w:val="0"/>
              <w:marTop w:val="0"/>
              <w:marBottom w:val="0"/>
              <w:divBdr>
                <w:top w:val="none" w:sz="0" w:space="0" w:color="auto"/>
                <w:left w:val="none" w:sz="0" w:space="0" w:color="auto"/>
                <w:bottom w:val="none" w:sz="0" w:space="0" w:color="auto"/>
                <w:right w:val="none" w:sz="0" w:space="0" w:color="auto"/>
              </w:divBdr>
            </w:div>
            <w:div w:id="499006036">
              <w:marLeft w:val="0"/>
              <w:marRight w:val="0"/>
              <w:marTop w:val="0"/>
              <w:marBottom w:val="0"/>
              <w:divBdr>
                <w:top w:val="none" w:sz="0" w:space="0" w:color="auto"/>
                <w:left w:val="none" w:sz="0" w:space="0" w:color="auto"/>
                <w:bottom w:val="none" w:sz="0" w:space="0" w:color="auto"/>
                <w:right w:val="none" w:sz="0" w:space="0" w:color="auto"/>
              </w:divBdr>
              <w:divsChild>
                <w:div w:id="1493135765">
                  <w:marLeft w:val="0"/>
                  <w:marRight w:val="0"/>
                  <w:marTop w:val="0"/>
                  <w:marBottom w:val="0"/>
                  <w:divBdr>
                    <w:top w:val="none" w:sz="0" w:space="0" w:color="auto"/>
                    <w:left w:val="none" w:sz="0" w:space="0" w:color="auto"/>
                    <w:bottom w:val="none" w:sz="0" w:space="0" w:color="auto"/>
                    <w:right w:val="none" w:sz="0" w:space="0" w:color="auto"/>
                  </w:divBdr>
                  <w:divsChild>
                    <w:div w:id="630094278">
                      <w:marLeft w:val="0"/>
                      <w:marRight w:val="0"/>
                      <w:marTop w:val="0"/>
                      <w:marBottom w:val="0"/>
                      <w:divBdr>
                        <w:top w:val="none" w:sz="0" w:space="0" w:color="auto"/>
                        <w:left w:val="none" w:sz="0" w:space="0" w:color="auto"/>
                        <w:bottom w:val="none" w:sz="0" w:space="0" w:color="auto"/>
                        <w:right w:val="none" w:sz="0" w:space="0" w:color="auto"/>
                      </w:divBdr>
                      <w:divsChild>
                        <w:div w:id="1558202811">
                          <w:marLeft w:val="0"/>
                          <w:marRight w:val="0"/>
                          <w:marTop w:val="0"/>
                          <w:marBottom w:val="0"/>
                          <w:divBdr>
                            <w:top w:val="none" w:sz="0" w:space="0" w:color="auto"/>
                            <w:left w:val="none" w:sz="0" w:space="0" w:color="auto"/>
                            <w:bottom w:val="none" w:sz="0" w:space="0" w:color="auto"/>
                            <w:right w:val="none" w:sz="0" w:space="0" w:color="auto"/>
                          </w:divBdr>
                          <w:divsChild>
                            <w:div w:id="2020546647">
                              <w:marLeft w:val="0"/>
                              <w:marRight w:val="0"/>
                              <w:marTop w:val="0"/>
                              <w:marBottom w:val="0"/>
                              <w:divBdr>
                                <w:top w:val="none" w:sz="0" w:space="0" w:color="auto"/>
                                <w:left w:val="none" w:sz="0" w:space="0" w:color="auto"/>
                                <w:bottom w:val="none" w:sz="0" w:space="0" w:color="auto"/>
                                <w:right w:val="none" w:sz="0" w:space="0" w:color="auto"/>
                              </w:divBdr>
                              <w:divsChild>
                                <w:div w:id="1485202559">
                                  <w:marLeft w:val="0"/>
                                  <w:marRight w:val="0"/>
                                  <w:marTop w:val="0"/>
                                  <w:marBottom w:val="0"/>
                                  <w:divBdr>
                                    <w:top w:val="none" w:sz="0" w:space="0" w:color="auto"/>
                                    <w:left w:val="none" w:sz="0" w:space="0" w:color="auto"/>
                                    <w:bottom w:val="none" w:sz="0" w:space="0" w:color="auto"/>
                                    <w:right w:val="none" w:sz="0" w:space="0" w:color="auto"/>
                                  </w:divBdr>
                                </w:div>
                                <w:div w:id="1390421583">
                                  <w:marLeft w:val="0"/>
                                  <w:marRight w:val="0"/>
                                  <w:marTop w:val="0"/>
                                  <w:marBottom w:val="0"/>
                                  <w:divBdr>
                                    <w:top w:val="none" w:sz="0" w:space="0" w:color="auto"/>
                                    <w:left w:val="none" w:sz="0" w:space="0" w:color="auto"/>
                                    <w:bottom w:val="none" w:sz="0" w:space="0" w:color="auto"/>
                                    <w:right w:val="none" w:sz="0" w:space="0" w:color="auto"/>
                                  </w:divBdr>
                                  <w:divsChild>
                                    <w:div w:id="61678701">
                                      <w:marLeft w:val="0"/>
                                      <w:marRight w:val="0"/>
                                      <w:marTop w:val="0"/>
                                      <w:marBottom w:val="0"/>
                                      <w:divBdr>
                                        <w:top w:val="none" w:sz="0" w:space="0" w:color="auto"/>
                                        <w:left w:val="none" w:sz="0" w:space="0" w:color="auto"/>
                                        <w:bottom w:val="none" w:sz="0" w:space="0" w:color="auto"/>
                                        <w:right w:val="none" w:sz="0" w:space="0" w:color="auto"/>
                                      </w:divBdr>
                                      <w:divsChild>
                                        <w:div w:id="338116585">
                                          <w:marLeft w:val="0"/>
                                          <w:marRight w:val="0"/>
                                          <w:marTop w:val="0"/>
                                          <w:marBottom w:val="0"/>
                                          <w:divBdr>
                                            <w:top w:val="none" w:sz="0" w:space="0" w:color="auto"/>
                                            <w:left w:val="none" w:sz="0" w:space="0" w:color="auto"/>
                                            <w:bottom w:val="none" w:sz="0" w:space="0" w:color="auto"/>
                                            <w:right w:val="none" w:sz="0" w:space="0" w:color="auto"/>
                                          </w:divBdr>
                                        </w:div>
                                        <w:div w:id="1815369297">
                                          <w:marLeft w:val="0"/>
                                          <w:marRight w:val="0"/>
                                          <w:marTop w:val="0"/>
                                          <w:marBottom w:val="0"/>
                                          <w:divBdr>
                                            <w:top w:val="none" w:sz="0" w:space="0" w:color="auto"/>
                                            <w:left w:val="none" w:sz="0" w:space="0" w:color="auto"/>
                                            <w:bottom w:val="none" w:sz="0" w:space="0" w:color="auto"/>
                                            <w:right w:val="none" w:sz="0" w:space="0" w:color="auto"/>
                                          </w:divBdr>
                                        </w:div>
                                      </w:divsChild>
                                    </w:div>
                                    <w:div w:id="2051685682">
                                      <w:marLeft w:val="0"/>
                                      <w:marRight w:val="0"/>
                                      <w:marTop w:val="0"/>
                                      <w:marBottom w:val="0"/>
                                      <w:divBdr>
                                        <w:top w:val="none" w:sz="0" w:space="0" w:color="auto"/>
                                        <w:left w:val="none" w:sz="0" w:space="0" w:color="auto"/>
                                        <w:bottom w:val="none" w:sz="0" w:space="0" w:color="auto"/>
                                        <w:right w:val="none" w:sz="0" w:space="0" w:color="auto"/>
                                      </w:divBdr>
                                      <w:divsChild>
                                        <w:div w:id="718676220">
                                          <w:marLeft w:val="0"/>
                                          <w:marRight w:val="0"/>
                                          <w:marTop w:val="0"/>
                                          <w:marBottom w:val="0"/>
                                          <w:divBdr>
                                            <w:top w:val="none" w:sz="0" w:space="0" w:color="auto"/>
                                            <w:left w:val="none" w:sz="0" w:space="0" w:color="auto"/>
                                            <w:bottom w:val="none" w:sz="0" w:space="0" w:color="auto"/>
                                            <w:right w:val="none" w:sz="0" w:space="0" w:color="auto"/>
                                          </w:divBdr>
                                          <w:divsChild>
                                            <w:div w:id="59717267">
                                              <w:marLeft w:val="0"/>
                                              <w:marRight w:val="0"/>
                                              <w:marTop w:val="0"/>
                                              <w:marBottom w:val="0"/>
                                              <w:divBdr>
                                                <w:top w:val="none" w:sz="0" w:space="0" w:color="auto"/>
                                                <w:left w:val="none" w:sz="0" w:space="0" w:color="auto"/>
                                                <w:bottom w:val="none" w:sz="0" w:space="0" w:color="auto"/>
                                                <w:right w:val="none" w:sz="0" w:space="0" w:color="auto"/>
                                              </w:divBdr>
                                              <w:divsChild>
                                                <w:div w:id="1586264743">
                                                  <w:marLeft w:val="0"/>
                                                  <w:marRight w:val="0"/>
                                                  <w:marTop w:val="0"/>
                                                  <w:marBottom w:val="0"/>
                                                  <w:divBdr>
                                                    <w:top w:val="none" w:sz="0" w:space="0" w:color="auto"/>
                                                    <w:left w:val="none" w:sz="0" w:space="0" w:color="auto"/>
                                                    <w:bottom w:val="none" w:sz="0" w:space="0" w:color="auto"/>
                                                    <w:right w:val="none" w:sz="0" w:space="0" w:color="auto"/>
                                                  </w:divBdr>
                                                  <w:divsChild>
                                                    <w:div w:id="304434563">
                                                      <w:marLeft w:val="0"/>
                                                      <w:marRight w:val="0"/>
                                                      <w:marTop w:val="0"/>
                                                      <w:marBottom w:val="0"/>
                                                      <w:divBdr>
                                                        <w:top w:val="none" w:sz="0" w:space="0" w:color="auto"/>
                                                        <w:left w:val="none" w:sz="0" w:space="0" w:color="auto"/>
                                                        <w:bottom w:val="none" w:sz="0" w:space="0" w:color="auto"/>
                                                        <w:right w:val="none" w:sz="0" w:space="0" w:color="auto"/>
                                                      </w:divBdr>
                                                      <w:divsChild>
                                                        <w:div w:id="2140494044">
                                                          <w:marLeft w:val="0"/>
                                                          <w:marRight w:val="0"/>
                                                          <w:marTop w:val="0"/>
                                                          <w:marBottom w:val="0"/>
                                                          <w:divBdr>
                                                            <w:top w:val="none" w:sz="0" w:space="0" w:color="auto"/>
                                                            <w:left w:val="none" w:sz="0" w:space="0" w:color="auto"/>
                                                            <w:bottom w:val="none" w:sz="0" w:space="0" w:color="auto"/>
                                                            <w:right w:val="none" w:sz="0" w:space="0" w:color="auto"/>
                                                          </w:divBdr>
                                                          <w:divsChild>
                                                            <w:div w:id="2131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392970534">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ell.eu/de-de/produkte/objektarmaturen/dusche/aufputz-duscharmaturen/modus/0218506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moon-cloud.de/s/xSEQYFC4iRSqX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chell.eu/de-de/blog/blog-hautnah/schell-modus-brausethermostat-zuverlaessiger-schutz-vor-verbruehungen-und-verbrenn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DFAB-EE45-1142-AD98-58B484F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4813</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2023-10-25T07:35:00Z</dcterms:created>
  <dcterms:modified xsi:type="dcterms:W3CDTF">2023-11-07T09:38:00Z</dcterms:modified>
</cp:coreProperties>
</file>